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77"/>
        <w:gridCol w:w="233"/>
        <w:gridCol w:w="747"/>
        <w:gridCol w:w="208"/>
        <w:gridCol w:w="556"/>
        <w:gridCol w:w="453"/>
        <w:gridCol w:w="1509"/>
        <w:gridCol w:w="172"/>
        <w:gridCol w:w="2372"/>
        <w:gridCol w:w="975"/>
        <w:gridCol w:w="102"/>
        <w:gridCol w:w="1524"/>
        <w:gridCol w:w="92"/>
        <w:gridCol w:w="866"/>
        <w:gridCol w:w="6"/>
        <w:gridCol w:w="6"/>
        <w:gridCol w:w="6"/>
      </w:tblGrid>
      <w:tr w:rsidR="00AF50CA" w14:paraId="249CD00C" w14:textId="77777777" w:rsidTr="00AF50CA">
        <w:trPr>
          <w:trHeight w:val="425"/>
        </w:trPr>
        <w:tc>
          <w:tcPr>
            <w:tcW w:w="4" w:type="dxa"/>
          </w:tcPr>
          <w:p w14:paraId="560341C6" w14:textId="77777777" w:rsidR="00A04337" w:rsidRDefault="00A04337">
            <w:pPr>
              <w:pStyle w:val="EmptyLayoutCell"/>
            </w:pPr>
          </w:p>
        </w:tc>
        <w:tc>
          <w:tcPr>
            <w:tcW w:w="80" w:type="dxa"/>
          </w:tcPr>
          <w:p w14:paraId="55FF1FFF" w14:textId="77777777" w:rsidR="00A04337" w:rsidRDefault="00A04337">
            <w:pPr>
              <w:pStyle w:val="EmptyLayoutCell"/>
            </w:pPr>
          </w:p>
        </w:tc>
        <w:tc>
          <w:tcPr>
            <w:tcW w:w="248" w:type="dxa"/>
          </w:tcPr>
          <w:p w14:paraId="377B5606" w14:textId="77777777" w:rsidR="00A04337" w:rsidRDefault="00A04337">
            <w:pPr>
              <w:pStyle w:val="EmptyLayoutCell"/>
            </w:pPr>
          </w:p>
        </w:tc>
        <w:tc>
          <w:tcPr>
            <w:tcW w:w="635" w:type="dxa"/>
            <w:gridSpan w:val="2"/>
          </w:tcPr>
          <w:p w14:paraId="119FFC99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41AA39F2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3A7DD3E1" w14:textId="77777777" w:rsidR="00A04337" w:rsidRDefault="00A04337">
            <w:pPr>
              <w:pStyle w:val="EmptyLayoutCell"/>
            </w:pPr>
          </w:p>
        </w:tc>
        <w:tc>
          <w:tcPr>
            <w:tcW w:w="2500" w:type="dxa"/>
          </w:tcPr>
          <w:p w14:paraId="083625D9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2056B7C5" w14:textId="77777777" w:rsidR="00A04337" w:rsidRDefault="00A04337">
            <w:pPr>
              <w:pStyle w:val="EmptyLayoutCell"/>
            </w:pPr>
          </w:p>
        </w:tc>
        <w:tc>
          <w:tcPr>
            <w:tcW w:w="1709" w:type="dxa"/>
          </w:tcPr>
          <w:p w14:paraId="39D4D469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34E5A3CD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68C9B946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1DD5AF6A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29B72816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72899EC5" w14:textId="77777777" w:rsidR="00A04337" w:rsidRDefault="00A04337">
            <w:pPr>
              <w:pStyle w:val="EmptyLayoutCell"/>
            </w:pPr>
          </w:p>
        </w:tc>
      </w:tr>
      <w:tr w:rsidR="00457153" w:rsidRPr="00AF50CA" w14:paraId="206925D8" w14:textId="77777777" w:rsidTr="00AF50CA">
        <w:trPr>
          <w:trHeight w:val="708"/>
        </w:trPr>
        <w:tc>
          <w:tcPr>
            <w:tcW w:w="4" w:type="dxa"/>
          </w:tcPr>
          <w:p w14:paraId="2EE6262A" w14:textId="77777777" w:rsidR="00A04337" w:rsidRDefault="00A04337">
            <w:pPr>
              <w:pStyle w:val="EmptyLayoutCell"/>
            </w:pPr>
          </w:p>
        </w:tc>
        <w:tc>
          <w:tcPr>
            <w:tcW w:w="80" w:type="dxa"/>
          </w:tcPr>
          <w:p w14:paraId="4E52EFE0" w14:textId="77777777" w:rsidR="00A04337" w:rsidRDefault="00A04337">
            <w:pPr>
              <w:pStyle w:val="EmptyLayoutCell"/>
            </w:pPr>
          </w:p>
        </w:tc>
        <w:tc>
          <w:tcPr>
            <w:tcW w:w="248" w:type="dxa"/>
          </w:tcPr>
          <w:p w14:paraId="5EC93D50" w14:textId="77777777" w:rsidR="00A04337" w:rsidRDefault="00A04337">
            <w:pPr>
              <w:pStyle w:val="EmptyLayoutCell"/>
            </w:pPr>
          </w:p>
        </w:tc>
        <w:tc>
          <w:tcPr>
            <w:tcW w:w="9569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76"/>
            </w:tblGrid>
            <w:tr w:rsidR="00AF50CA" w:rsidRPr="00AF50CA" w14:paraId="5D699B24" w14:textId="77777777" w:rsidTr="00AF50CA">
              <w:trPr>
                <w:trHeight w:val="628"/>
              </w:trPr>
              <w:tc>
                <w:tcPr>
                  <w:tcW w:w="959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894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07"/>
                    <w:gridCol w:w="1237"/>
                    <w:gridCol w:w="7303"/>
                  </w:tblGrid>
                  <w:tr w:rsidR="00AF50CA" w:rsidRPr="00C815F2" w14:paraId="7014EA62" w14:textId="77777777" w:rsidTr="00AF50CA">
                    <w:trPr>
                      <w:trHeight w:val="628"/>
                    </w:trPr>
                    <w:tc>
                      <w:tcPr>
                        <w:tcW w:w="40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E801274" w14:textId="77777777" w:rsidR="00AF50CA" w:rsidRDefault="00AF50CA" w:rsidP="00D25044">
                        <w:pPr>
                          <w:pStyle w:val="EmptyLayoutCell"/>
                        </w:pPr>
                      </w:p>
                    </w:tc>
                    <w:tc>
                      <w:tcPr>
                        <w:tcW w:w="1231" w:type="dxa"/>
                      </w:tcPr>
                      <w:p w14:paraId="3250B127" w14:textId="77777777" w:rsidR="00AF50CA" w:rsidRDefault="00010D23" w:rsidP="00D25044">
                        <w:pPr>
                          <w:pStyle w:val="EmptyLayoutCell"/>
                        </w:pPr>
                        <w:r>
                          <w:rPr>
                            <w:noProof/>
                            <w:lang w:eastAsia="ru-RU"/>
                          </w:rPr>
                          <w:pict w14:anchorId="3771A97E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5" type="#_x0000_t75" style="width:61.8pt;height:86.25pt;visibility:visible">
                              <v:imagedata r:id="rId9" o:title=""/>
                            </v:shape>
                          </w:pict>
                        </w:r>
                      </w:p>
                    </w:tc>
                    <w:tc>
                      <w:tcPr>
                        <w:tcW w:w="7309" w:type="dxa"/>
                      </w:tcPr>
                      <w:p w14:paraId="5CA8E3CE" w14:textId="77777777" w:rsidR="00AF50CA" w:rsidRDefault="00AF50CA" w:rsidP="00D25044"/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7303"/>
                        </w:tblGrid>
                        <w:tr w:rsidR="00AF50CA" w:rsidRPr="00315BF5" w14:paraId="496F1922" w14:textId="77777777" w:rsidTr="00D25044">
                          <w:trPr>
                            <w:trHeight w:val="628"/>
                          </w:trPr>
                          <w:tc>
                            <w:tcPr>
                              <w:tcW w:w="7348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A3A9D7B" w14:textId="77777777" w:rsidR="00010D23" w:rsidRPr="00010D23" w:rsidRDefault="00010D23" w:rsidP="00010D23">
                              <w:pPr>
                                <w:spacing w:line="360" w:lineRule="auto"/>
                                <w:ind w:left="-261"/>
                                <w:jc w:val="center"/>
                                <w:rPr>
                                  <w:rFonts w:eastAsia="Calibri"/>
                                  <w:b/>
                                  <w:lang w:val="ru-RU"/>
                                </w:rPr>
                              </w:pPr>
                              <w:r w:rsidRPr="00010D23">
                                <w:rPr>
                                  <w:rFonts w:eastAsia="Calibri"/>
                                  <w:b/>
                                  <w:lang w:val="ru-RU"/>
                                </w:rPr>
                                <w:t>Автономная некоммерческая образовательная организация</w:t>
                              </w:r>
                            </w:p>
                            <w:p w14:paraId="05B83E58" w14:textId="77777777" w:rsidR="00010D23" w:rsidRPr="00010D23" w:rsidRDefault="00010D23" w:rsidP="00010D23">
                              <w:pPr>
                                <w:spacing w:line="360" w:lineRule="auto"/>
                                <w:jc w:val="center"/>
                                <w:rPr>
                                  <w:rFonts w:eastAsia="Calibri"/>
                                  <w:b/>
                                  <w:lang w:val="ru-RU"/>
                                </w:rPr>
                              </w:pPr>
                              <w:r w:rsidRPr="00010D23">
                                <w:rPr>
                                  <w:rFonts w:eastAsia="Calibri"/>
                                  <w:b/>
                                  <w:lang w:val="ru-RU"/>
                                </w:rPr>
                                <w:t>высшего образования Центросоюза Российской Федерации</w:t>
                              </w:r>
                            </w:p>
                            <w:p w14:paraId="56385058" w14:textId="083C7476" w:rsidR="00AF50CA" w:rsidRPr="00315BF5" w:rsidRDefault="00010D23" w:rsidP="00010D23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«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Сибирский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университет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потребительской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proofErr w:type="spellStart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кооперации</w:t>
                              </w:r>
                              <w:proofErr w:type="spellEnd"/>
                              <w:r w:rsidRPr="00C61F6A">
                                <w:rPr>
                                  <w:rFonts w:eastAsia="Calibri"/>
                                  <w:b/>
                                  <w:sz w:val="28"/>
                                  <w:szCs w:val="28"/>
                                </w:rPr>
                                <w:t>»</w:t>
                              </w:r>
                            </w:p>
                          </w:tc>
                        </w:tr>
                      </w:tbl>
                      <w:p w14:paraId="46240D09" w14:textId="77777777" w:rsidR="00AF50CA" w:rsidRPr="00315BF5" w:rsidRDefault="00AF50CA" w:rsidP="00D25044">
                        <w:pPr>
                          <w:rPr>
                            <w:lang w:val="ru-RU"/>
                          </w:rPr>
                        </w:pPr>
                      </w:p>
                    </w:tc>
                  </w:tr>
                </w:tbl>
                <w:p w14:paraId="767764F9" w14:textId="77777777" w:rsidR="00AF50CA" w:rsidRPr="00992ECC" w:rsidRDefault="00AF50CA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C77A83E" w14:textId="77777777" w:rsidR="00A04337" w:rsidRPr="00036809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357E222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2F1CF0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51A0C9C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14:paraId="1CFAB6D2" w14:textId="77777777" w:rsidTr="00AF50CA">
        <w:trPr>
          <w:trHeight w:val="850"/>
        </w:trPr>
        <w:tc>
          <w:tcPr>
            <w:tcW w:w="4" w:type="dxa"/>
          </w:tcPr>
          <w:p w14:paraId="6CF06D62" w14:textId="77777777" w:rsidR="00A04337" w:rsidRPr="00AF50CA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19" w:type="dxa"/>
            <w:gridSpan w:val="5"/>
            <w:vMerge w:val="restart"/>
          </w:tcPr>
          <w:p w14:paraId="5EA13F23" w14:textId="77777777" w:rsidR="00A04337" w:rsidRPr="00AF50CA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420" w:type="dxa"/>
            <w:gridSpan w:val="7"/>
          </w:tcPr>
          <w:p w14:paraId="0D170167" w14:textId="77777777" w:rsidR="00A04337" w:rsidRDefault="00A04337"/>
        </w:tc>
        <w:tc>
          <w:tcPr>
            <w:tcW w:w="92" w:type="dxa"/>
          </w:tcPr>
          <w:p w14:paraId="469D7A80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22714F2D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6FF7408B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7B741478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2F424917" w14:textId="77777777" w:rsidR="00A04337" w:rsidRDefault="00A04337">
            <w:pPr>
              <w:pStyle w:val="EmptyLayoutCell"/>
            </w:pPr>
          </w:p>
        </w:tc>
      </w:tr>
      <w:tr w:rsidR="00AF50CA" w14:paraId="61FF958F" w14:textId="77777777" w:rsidTr="00AF50CA">
        <w:trPr>
          <w:trHeight w:val="755"/>
        </w:trPr>
        <w:tc>
          <w:tcPr>
            <w:tcW w:w="4" w:type="dxa"/>
          </w:tcPr>
          <w:p w14:paraId="59446A5B" w14:textId="77777777" w:rsidR="00A04337" w:rsidRDefault="00A04337">
            <w:pPr>
              <w:pStyle w:val="EmptyLayoutCell"/>
            </w:pPr>
          </w:p>
        </w:tc>
        <w:tc>
          <w:tcPr>
            <w:tcW w:w="1519" w:type="dxa"/>
            <w:gridSpan w:val="5"/>
            <w:vMerge/>
          </w:tcPr>
          <w:p w14:paraId="30B11D9F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15CA1A35" w14:textId="77777777" w:rsidR="00A04337" w:rsidRDefault="00A04337">
            <w:pPr>
              <w:pStyle w:val="EmptyLayoutCell"/>
            </w:pPr>
          </w:p>
        </w:tc>
        <w:tc>
          <w:tcPr>
            <w:tcW w:w="2500" w:type="dxa"/>
          </w:tcPr>
          <w:p w14:paraId="055C14A3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3890593A" w14:textId="77777777" w:rsidR="00A04337" w:rsidRDefault="00A04337">
            <w:pPr>
              <w:pStyle w:val="EmptyLayoutCell"/>
            </w:pPr>
          </w:p>
        </w:tc>
        <w:tc>
          <w:tcPr>
            <w:tcW w:w="1709" w:type="dxa"/>
          </w:tcPr>
          <w:p w14:paraId="14BBDFC3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0683FF94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10F08C09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773902BE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612B2C2E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504AD5F9" w14:textId="77777777" w:rsidR="00A04337" w:rsidRDefault="00A04337">
            <w:pPr>
              <w:pStyle w:val="EmptyLayoutCell"/>
            </w:pPr>
          </w:p>
        </w:tc>
      </w:tr>
      <w:tr w:rsidR="00AF50CA" w14:paraId="487E20C6" w14:textId="77777777" w:rsidTr="00AF50CA">
        <w:trPr>
          <w:trHeight w:val="94"/>
        </w:trPr>
        <w:tc>
          <w:tcPr>
            <w:tcW w:w="4" w:type="dxa"/>
          </w:tcPr>
          <w:p w14:paraId="25198291" w14:textId="77777777" w:rsidR="00A04337" w:rsidRDefault="00A04337">
            <w:pPr>
              <w:pStyle w:val="EmptyLayoutCell"/>
            </w:pPr>
          </w:p>
        </w:tc>
        <w:tc>
          <w:tcPr>
            <w:tcW w:w="80" w:type="dxa"/>
          </w:tcPr>
          <w:p w14:paraId="5EB2B291" w14:textId="77777777" w:rsidR="00A04337" w:rsidRDefault="00A04337">
            <w:pPr>
              <w:pStyle w:val="EmptyLayoutCell"/>
            </w:pPr>
          </w:p>
        </w:tc>
        <w:tc>
          <w:tcPr>
            <w:tcW w:w="248" w:type="dxa"/>
          </w:tcPr>
          <w:p w14:paraId="08793FDE" w14:textId="77777777" w:rsidR="00A04337" w:rsidRDefault="00A04337">
            <w:pPr>
              <w:pStyle w:val="EmptyLayoutCell"/>
            </w:pPr>
          </w:p>
        </w:tc>
        <w:tc>
          <w:tcPr>
            <w:tcW w:w="635" w:type="dxa"/>
            <w:gridSpan w:val="2"/>
          </w:tcPr>
          <w:p w14:paraId="2E93DD4C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99D888B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2B8C37D4" w14:textId="77777777" w:rsidR="00A04337" w:rsidRDefault="00A04337">
            <w:pPr>
              <w:pStyle w:val="EmptyLayoutCell"/>
            </w:pPr>
          </w:p>
        </w:tc>
        <w:tc>
          <w:tcPr>
            <w:tcW w:w="2500" w:type="dxa"/>
          </w:tcPr>
          <w:p w14:paraId="3D469941" w14:textId="77777777" w:rsidR="00A04337" w:rsidRDefault="00A04337">
            <w:pPr>
              <w:pStyle w:val="EmptyLayoutCell"/>
            </w:pPr>
          </w:p>
        </w:tc>
        <w:tc>
          <w:tcPr>
            <w:tcW w:w="1077" w:type="dxa"/>
            <w:gridSpan w:val="2"/>
          </w:tcPr>
          <w:p w14:paraId="58723944" w14:textId="77777777" w:rsidR="00A04337" w:rsidRDefault="00A04337">
            <w:pPr>
              <w:pStyle w:val="EmptyLayoutCell"/>
            </w:pPr>
          </w:p>
        </w:tc>
        <w:tc>
          <w:tcPr>
            <w:tcW w:w="1709" w:type="dxa"/>
          </w:tcPr>
          <w:p w14:paraId="310BB9B3" w14:textId="77777777" w:rsidR="00A04337" w:rsidRDefault="00A04337">
            <w:pPr>
              <w:pStyle w:val="EmptyLayoutCell"/>
            </w:pPr>
          </w:p>
        </w:tc>
        <w:tc>
          <w:tcPr>
            <w:tcW w:w="92" w:type="dxa"/>
          </w:tcPr>
          <w:p w14:paraId="29DFD342" w14:textId="77777777" w:rsidR="00A04337" w:rsidRDefault="00A04337">
            <w:pPr>
              <w:pStyle w:val="EmptyLayoutCell"/>
            </w:pPr>
          </w:p>
        </w:tc>
        <w:tc>
          <w:tcPr>
            <w:tcW w:w="866" w:type="dxa"/>
          </w:tcPr>
          <w:p w14:paraId="0AB84C8B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5B5D217F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1EDAFD66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5237F9FC" w14:textId="77777777" w:rsidR="00A04337" w:rsidRDefault="00A04337">
            <w:pPr>
              <w:pStyle w:val="EmptyLayoutCell"/>
            </w:pPr>
          </w:p>
        </w:tc>
      </w:tr>
      <w:tr w:rsidR="00AF50CA" w14:paraId="25EDBB6E" w14:textId="77777777" w:rsidTr="00AF50CA">
        <w:trPr>
          <w:trHeight w:val="425"/>
        </w:trPr>
        <w:tc>
          <w:tcPr>
            <w:tcW w:w="4" w:type="dxa"/>
          </w:tcPr>
          <w:p w14:paraId="29BC18CF" w14:textId="77777777" w:rsidR="00A04337" w:rsidRDefault="00A04337">
            <w:pPr>
              <w:pStyle w:val="EmptyLayoutCell"/>
            </w:pPr>
          </w:p>
        </w:tc>
        <w:tc>
          <w:tcPr>
            <w:tcW w:w="80" w:type="dxa"/>
          </w:tcPr>
          <w:p w14:paraId="30107E9D" w14:textId="77777777" w:rsidR="00A04337" w:rsidRDefault="00A04337">
            <w:pPr>
              <w:pStyle w:val="EmptyLayoutCell"/>
            </w:pPr>
          </w:p>
        </w:tc>
        <w:tc>
          <w:tcPr>
            <w:tcW w:w="248" w:type="dxa"/>
          </w:tcPr>
          <w:p w14:paraId="03D61678" w14:textId="77777777" w:rsidR="00A04337" w:rsidRDefault="00A04337">
            <w:pPr>
              <w:pStyle w:val="EmptyLayoutCell"/>
            </w:pPr>
          </w:p>
        </w:tc>
        <w:tc>
          <w:tcPr>
            <w:tcW w:w="635" w:type="dxa"/>
            <w:gridSpan w:val="2"/>
          </w:tcPr>
          <w:p w14:paraId="4728AD5E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E8FDCB1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70126191" w14:textId="77777777" w:rsidR="00A04337" w:rsidRDefault="00A04337">
            <w:pPr>
              <w:pStyle w:val="EmptyLayoutCell"/>
            </w:pPr>
          </w:p>
        </w:tc>
        <w:tc>
          <w:tcPr>
            <w:tcW w:w="2500" w:type="dxa"/>
          </w:tcPr>
          <w:p w14:paraId="0C35EDD7" w14:textId="77777777" w:rsidR="00A04337" w:rsidRDefault="00A04337">
            <w:pPr>
              <w:pStyle w:val="EmptyLayoutCell"/>
            </w:pPr>
          </w:p>
        </w:tc>
        <w:tc>
          <w:tcPr>
            <w:tcW w:w="374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65"/>
            </w:tblGrid>
            <w:tr w:rsidR="00A04337" w14:paraId="613BBC0E" w14:textId="77777777">
              <w:trPr>
                <w:trHeight w:val="345"/>
              </w:trPr>
              <w:tc>
                <w:tcPr>
                  <w:tcW w:w="361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BF215D1" w14:textId="77777777" w:rsidR="00A04337" w:rsidRDefault="00A04337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14:paraId="4BAA49B7" w14:textId="77777777" w:rsidR="00A04337" w:rsidRDefault="00A04337"/>
        </w:tc>
        <w:tc>
          <w:tcPr>
            <w:tcW w:w="3" w:type="dxa"/>
          </w:tcPr>
          <w:p w14:paraId="5EDAC925" w14:textId="77777777" w:rsidR="00A04337" w:rsidRDefault="00A04337">
            <w:pPr>
              <w:pStyle w:val="EmptyLayoutCell"/>
            </w:pPr>
          </w:p>
        </w:tc>
        <w:tc>
          <w:tcPr>
            <w:tcW w:w="3" w:type="dxa"/>
          </w:tcPr>
          <w:p w14:paraId="0A637E37" w14:textId="77777777" w:rsidR="00A04337" w:rsidRDefault="00A04337">
            <w:pPr>
              <w:pStyle w:val="EmptyLayoutCell"/>
            </w:pPr>
          </w:p>
        </w:tc>
      </w:tr>
      <w:tr w:rsidR="00457153" w:rsidRPr="00010D23" w14:paraId="38777AD1" w14:textId="77777777" w:rsidTr="00AF50CA">
        <w:trPr>
          <w:trHeight w:val="425"/>
        </w:trPr>
        <w:tc>
          <w:tcPr>
            <w:tcW w:w="4" w:type="dxa"/>
          </w:tcPr>
          <w:p w14:paraId="2C3C2E53" w14:textId="77777777" w:rsidR="00A04337" w:rsidRDefault="00A04337">
            <w:pPr>
              <w:pStyle w:val="EmptyLayoutCell"/>
            </w:pPr>
          </w:p>
        </w:tc>
        <w:tc>
          <w:tcPr>
            <w:tcW w:w="80" w:type="dxa"/>
          </w:tcPr>
          <w:p w14:paraId="1BC9E4F2" w14:textId="77777777" w:rsidR="00A04337" w:rsidRDefault="00A04337">
            <w:pPr>
              <w:pStyle w:val="EmptyLayoutCell"/>
            </w:pPr>
          </w:p>
        </w:tc>
        <w:tc>
          <w:tcPr>
            <w:tcW w:w="248" w:type="dxa"/>
          </w:tcPr>
          <w:p w14:paraId="2B60D3A2" w14:textId="77777777" w:rsidR="00A04337" w:rsidRDefault="00A04337">
            <w:pPr>
              <w:pStyle w:val="EmptyLayoutCell"/>
            </w:pPr>
          </w:p>
        </w:tc>
        <w:tc>
          <w:tcPr>
            <w:tcW w:w="635" w:type="dxa"/>
            <w:gridSpan w:val="2"/>
          </w:tcPr>
          <w:p w14:paraId="3CA3BEC6" w14:textId="77777777" w:rsidR="00A04337" w:rsidRDefault="00A04337">
            <w:pPr>
              <w:pStyle w:val="EmptyLayoutCell"/>
            </w:pPr>
          </w:p>
        </w:tc>
        <w:tc>
          <w:tcPr>
            <w:tcW w:w="556" w:type="dxa"/>
          </w:tcPr>
          <w:p w14:paraId="70DA925C" w14:textId="77777777" w:rsidR="00A04337" w:rsidRDefault="00A04337">
            <w:pPr>
              <w:pStyle w:val="EmptyLayoutCell"/>
            </w:pPr>
          </w:p>
        </w:tc>
        <w:tc>
          <w:tcPr>
            <w:tcW w:w="2134" w:type="dxa"/>
            <w:gridSpan w:val="3"/>
          </w:tcPr>
          <w:p w14:paraId="0C2DCADC" w14:textId="77777777" w:rsidR="00A04337" w:rsidRDefault="00A04337">
            <w:pPr>
              <w:pStyle w:val="EmptyLayoutCell"/>
            </w:pPr>
          </w:p>
        </w:tc>
        <w:tc>
          <w:tcPr>
            <w:tcW w:w="2500" w:type="dxa"/>
          </w:tcPr>
          <w:p w14:paraId="53CC2214" w14:textId="77777777" w:rsidR="00A04337" w:rsidRDefault="00A04337">
            <w:pPr>
              <w:pStyle w:val="EmptyLayoutCell"/>
            </w:pPr>
          </w:p>
        </w:tc>
        <w:tc>
          <w:tcPr>
            <w:tcW w:w="37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77"/>
            </w:tblGrid>
            <w:tr w:rsidR="00A04337" w:rsidRPr="00010D23" w14:paraId="27F389C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553B7D" w14:textId="77777777" w:rsidR="00AF50CA" w:rsidRDefault="00A04337" w:rsidP="00BF7C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br/>
                    <w:t>бухгалтерского учета, анализа и аудита</w:t>
                  </w:r>
                </w:p>
                <w:p w14:paraId="002453DC" w14:textId="405E20F6" w:rsidR="00AF50CA" w:rsidRDefault="00AF50CA" w:rsidP="00BF7CA0">
                  <w:pPr>
                    <w:rPr>
                      <w:color w:val="000000"/>
                      <w:sz w:val="28"/>
                      <w:lang w:val="ru-RU"/>
                    </w:rPr>
                  </w:pPr>
                  <w:r w:rsidRPr="00AF50CA">
                    <w:rPr>
                      <w:color w:val="000000"/>
                      <w:sz w:val="28"/>
                      <w:lang w:val="ru-RU"/>
                    </w:rPr>
                    <w:t>О. А. Чистякова</w:t>
                  </w:r>
                </w:p>
                <w:p w14:paraId="59443008" w14:textId="6F2F0A05" w:rsidR="00A04337" w:rsidRPr="00036809" w:rsidRDefault="00AF50CA" w:rsidP="00AF50CA">
                  <w:pPr>
                    <w:rPr>
                      <w:lang w:val="ru-RU"/>
                    </w:rPr>
                  </w:pPr>
                  <w:r w:rsidRPr="00AF50CA">
                    <w:rPr>
                      <w:color w:val="000000"/>
                      <w:sz w:val="28"/>
                      <w:lang w:val="ru-RU"/>
                    </w:rPr>
                    <w:t>«28» мая 2025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г.</w:t>
                  </w:r>
                  <w:r w:rsidR="00A04337" w:rsidRPr="00036809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  <w:r w:rsidR="00010D23">
                    <w:rPr>
                      <w:noProof/>
                      <w:lang w:eastAsia="ru-RU"/>
                    </w:rPr>
                    <w:drawing>
                      <wp:inline distT="0" distB="0" distL="0" distR="0" wp14:anchorId="7AA05008" wp14:editId="732B4A99">
                        <wp:extent cx="948267" cy="431799"/>
                        <wp:effectExtent l="0" t="0" r="4445" b="6985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10"/>
                                <a:srcRect l="29629" t="51884" r="54416" b="34751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47761" cy="431569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7325E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04337" w:rsidRPr="00036809">
                    <w:rPr>
                      <w:color w:val="000000"/>
                      <w:sz w:val="28"/>
                      <w:lang w:val="ru-RU"/>
                    </w:rPr>
                    <w:br/>
                  </w:r>
                </w:p>
              </w:tc>
            </w:tr>
          </w:tbl>
          <w:p w14:paraId="44F9A68E" w14:textId="77777777" w:rsidR="00A04337" w:rsidRPr="00036809" w:rsidRDefault="00A04337">
            <w:pPr>
              <w:rPr>
                <w:lang w:val="ru-RU"/>
              </w:rPr>
            </w:pPr>
          </w:p>
        </w:tc>
      </w:tr>
      <w:tr w:rsidR="00AF50CA" w:rsidRPr="00010D23" w14:paraId="53ACF3A1" w14:textId="77777777" w:rsidTr="00AF50CA">
        <w:trPr>
          <w:trHeight w:val="708"/>
        </w:trPr>
        <w:tc>
          <w:tcPr>
            <w:tcW w:w="4" w:type="dxa"/>
          </w:tcPr>
          <w:p w14:paraId="5AAF669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160061D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27B62F8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134B01C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F8FE2B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0DF8915F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13EDA0A9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1E39413F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1588DD2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3E994E7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1A647D5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C28E5A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67FEB48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31603A6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56BDB04B" w14:textId="77777777" w:rsidTr="00AF50CA">
        <w:trPr>
          <w:trHeight w:val="425"/>
        </w:trPr>
        <w:tc>
          <w:tcPr>
            <w:tcW w:w="4" w:type="dxa"/>
          </w:tcPr>
          <w:p w14:paraId="2D0B578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2728DEE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65FC4B7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1AE7DE4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68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04337" w:rsidRPr="00D73FBB" w14:paraId="46167C14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467580" w14:textId="77777777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67A2D72A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66" w:type="dxa"/>
          </w:tcPr>
          <w:p w14:paraId="6D25668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EDB6E6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532787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2E859BF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61F45C06" w14:textId="77777777" w:rsidTr="00AF50CA">
        <w:trPr>
          <w:trHeight w:val="425"/>
        </w:trPr>
        <w:tc>
          <w:tcPr>
            <w:tcW w:w="4" w:type="dxa"/>
          </w:tcPr>
          <w:p w14:paraId="46210B5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7CBD814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0D15EEE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1D7B6A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22BAA56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6D6965D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7F74029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094BB9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04EC79A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F02C1B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27CDA9F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7FD927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5E99C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E2A907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6D6EF6DB" w14:textId="77777777" w:rsidTr="00AF50CA">
        <w:trPr>
          <w:trHeight w:val="425"/>
        </w:trPr>
        <w:tc>
          <w:tcPr>
            <w:tcW w:w="4" w:type="dxa"/>
          </w:tcPr>
          <w:p w14:paraId="767B409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716B09E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7015076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2688DCF" w14:textId="1989577F" w:rsidR="00A04337" w:rsidRPr="00D73FBB" w:rsidRDefault="00CC282D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Б</w:t>
                  </w:r>
                  <w:r w:rsidR="00A04337" w:rsidRPr="00D73FBB">
                    <w:rPr>
                      <w:b/>
                      <w:color w:val="000000"/>
                      <w:sz w:val="32"/>
                      <w:lang w:val="ru-RU"/>
                    </w:rPr>
                    <w:t>анковский менеджмент</w:t>
                  </w:r>
                </w:p>
              </w:tc>
            </w:tr>
          </w:tbl>
          <w:p w14:paraId="71C9E603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6989FA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48B09F8D" w14:textId="77777777" w:rsidTr="00AF50CA">
        <w:trPr>
          <w:trHeight w:val="425"/>
        </w:trPr>
        <w:tc>
          <w:tcPr>
            <w:tcW w:w="4" w:type="dxa"/>
          </w:tcPr>
          <w:p w14:paraId="550110D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24EEF3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7DEFEEE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78ABF27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7780EEF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285CFED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12A9F22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1CBB667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5C5586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5823C4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6F3AD6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3F49F58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35BFC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AFC360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0E163E1B" w14:textId="77777777" w:rsidTr="00AF50CA">
        <w:trPr>
          <w:trHeight w:val="500"/>
        </w:trPr>
        <w:tc>
          <w:tcPr>
            <w:tcW w:w="4" w:type="dxa"/>
          </w:tcPr>
          <w:p w14:paraId="3AE5C03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04337" w:rsidRPr="00D73FBB" w14:paraId="4D729644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0C99BD" w14:textId="77777777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Направление подготовки: </w:t>
                  </w:r>
                </w:p>
              </w:tc>
            </w:tr>
          </w:tbl>
          <w:p w14:paraId="3FFB87CB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2F954F7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15E261A2" w14:textId="77777777" w:rsidTr="00AF50CA">
        <w:trPr>
          <w:trHeight w:val="306"/>
        </w:trPr>
        <w:tc>
          <w:tcPr>
            <w:tcW w:w="4" w:type="dxa"/>
          </w:tcPr>
          <w:p w14:paraId="06595C4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2D364B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16FAD4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2FBBCC4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5298849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4022F1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17A58BC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4F0C2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636D834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B51B74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08F0BDA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6A8F64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6AFDD61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270C173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460D02E3" w14:textId="77777777" w:rsidTr="00AF50CA">
        <w:trPr>
          <w:trHeight w:val="500"/>
        </w:trPr>
        <w:tc>
          <w:tcPr>
            <w:tcW w:w="4" w:type="dxa"/>
          </w:tcPr>
          <w:p w14:paraId="28C84B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A04337" w:rsidRPr="00D73FBB" w14:paraId="0EBC36CA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04A067" w14:textId="4E5A4CBA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38.0</w:t>
                  </w:r>
                  <w:r w:rsidR="00CC282D" w:rsidRPr="00D73FBB">
                    <w:rPr>
                      <w:b/>
                      <w:color w:val="000000"/>
                      <w:sz w:val="32"/>
                      <w:lang w:val="ru-RU"/>
                    </w:rPr>
                    <w:t>3</w:t>
                  </w:r>
                  <w:r w:rsidRPr="00D73FBB">
                    <w:rPr>
                      <w:b/>
                      <w:color w:val="000000"/>
                      <w:sz w:val="32"/>
                      <w:lang w:val="ru-RU"/>
                    </w:rPr>
                    <w:t>.0</w:t>
                  </w:r>
                  <w:r w:rsidR="00CC282D" w:rsidRPr="00D73FBB">
                    <w:rPr>
                      <w:b/>
                      <w:color w:val="000000"/>
                      <w:sz w:val="32"/>
                      <w:lang w:val="ru-RU"/>
                    </w:rPr>
                    <w:t>2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Менеджмент</w:t>
                  </w:r>
                </w:p>
                <w:p w14:paraId="778A466A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658E949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29E80B7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110D7152" w14:textId="77777777" w:rsidTr="00AF50CA">
        <w:trPr>
          <w:trHeight w:val="393"/>
        </w:trPr>
        <w:tc>
          <w:tcPr>
            <w:tcW w:w="4" w:type="dxa"/>
          </w:tcPr>
          <w:p w14:paraId="7C34A7D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0B16BF3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02B3579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3532DEF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7BA097A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5AE6BE0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6115F79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22C7B0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61BB85E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20D9C9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0F3CBE8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2866C02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08E744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2B3AFD2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2AB1D315" w14:textId="77777777" w:rsidTr="00AF50CA">
        <w:trPr>
          <w:trHeight w:val="425"/>
        </w:trPr>
        <w:tc>
          <w:tcPr>
            <w:tcW w:w="4" w:type="dxa"/>
          </w:tcPr>
          <w:p w14:paraId="4BC10F3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48715BD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20B03C50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DD1D0C" w14:textId="06F75E2E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>Направленность (профиль): «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М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>енеджмент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 xml:space="preserve"> организации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24069292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2B31A5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342A60D5" w14:textId="77777777" w:rsidTr="00AF50CA">
        <w:trPr>
          <w:trHeight w:val="425"/>
        </w:trPr>
        <w:tc>
          <w:tcPr>
            <w:tcW w:w="4" w:type="dxa"/>
          </w:tcPr>
          <w:p w14:paraId="02FB95E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08B2D7D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500F6F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7B2C16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6559AE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3C848B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43D904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77838C6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0CAEC7E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2838AE0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2179481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4CE81E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15956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B47FFB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095753C3" w14:textId="77777777" w:rsidTr="00AF50CA">
        <w:trPr>
          <w:trHeight w:val="425"/>
        </w:trPr>
        <w:tc>
          <w:tcPr>
            <w:tcW w:w="4" w:type="dxa"/>
          </w:tcPr>
          <w:p w14:paraId="58D1922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7AE207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62C9A244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548D9D" w14:textId="16F55DEE" w:rsidR="00A04337" w:rsidRPr="00D73FBB" w:rsidRDefault="00A04337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Квалификация: </w:t>
                  </w:r>
                  <w:r w:rsidR="00CC282D" w:rsidRPr="00D73FBB">
                    <w:rPr>
                      <w:color w:val="000000"/>
                      <w:sz w:val="32"/>
                      <w:lang w:val="ru-RU"/>
                    </w:rPr>
                    <w:t>Бакалавр</w:t>
                  </w:r>
                </w:p>
              </w:tc>
            </w:tr>
          </w:tbl>
          <w:p w14:paraId="6C62E98F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29A7118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75B1C3BD" w14:textId="77777777" w:rsidTr="00AF50CA">
        <w:trPr>
          <w:trHeight w:val="425"/>
        </w:trPr>
        <w:tc>
          <w:tcPr>
            <w:tcW w:w="4" w:type="dxa"/>
          </w:tcPr>
          <w:p w14:paraId="763527C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704398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6C4970B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58754B7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26DDA0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1F5F466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251D36C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6CCB948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590E2B9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0FAB99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451C377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668951C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3D1264C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05B1165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6663CAA1" w14:textId="77777777" w:rsidTr="00AF50CA">
        <w:trPr>
          <w:trHeight w:val="425"/>
        </w:trPr>
        <w:tc>
          <w:tcPr>
            <w:tcW w:w="4" w:type="dxa"/>
          </w:tcPr>
          <w:p w14:paraId="3FAF313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3EFF885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23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6"/>
            </w:tblGrid>
            <w:tr w:rsidR="00A04337" w:rsidRPr="00D73FBB" w14:paraId="7BF1D2A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EFD8C" w14:textId="7D54C071" w:rsidR="00A04337" w:rsidRPr="00D73FBB" w:rsidRDefault="00A04337" w:rsidP="00BF7CA0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Трудоемкость </w:t>
                  </w:r>
                  <w:r w:rsidR="00BF7CA0">
                    <w:rPr>
                      <w:color w:val="000000"/>
                      <w:sz w:val="32"/>
                      <w:lang w:val="ru-RU"/>
                    </w:rPr>
                    <w:t>4</w:t>
                  </w:r>
                  <w:r w:rsidRPr="00D73FBB">
                    <w:rPr>
                      <w:color w:val="000000"/>
                      <w:sz w:val="32"/>
                      <w:lang w:val="ru-RU"/>
                    </w:rPr>
                    <w:t xml:space="preserve"> </w:t>
                  </w:r>
                  <w:proofErr w:type="spellStart"/>
                  <w:r w:rsidRPr="00D73FBB">
                    <w:rPr>
                      <w:color w:val="000000"/>
                      <w:sz w:val="32"/>
                      <w:lang w:val="ru-RU"/>
                    </w:rPr>
                    <w:t>з.е</w:t>
                  </w:r>
                  <w:proofErr w:type="spellEnd"/>
                  <w:r w:rsidRPr="00D73FBB">
                    <w:rPr>
                      <w:color w:val="000000"/>
                      <w:sz w:val="32"/>
                      <w:lang w:val="ru-RU"/>
                    </w:rPr>
                    <w:t>.</w:t>
                  </w:r>
                </w:p>
              </w:tc>
            </w:tr>
          </w:tbl>
          <w:p w14:paraId="072C2991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444356C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54A5D110" w14:textId="77777777" w:rsidTr="00AF50CA">
        <w:trPr>
          <w:trHeight w:val="402"/>
        </w:trPr>
        <w:tc>
          <w:tcPr>
            <w:tcW w:w="4" w:type="dxa"/>
          </w:tcPr>
          <w:p w14:paraId="1D617C4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3FE85D1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5048444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7F6F1F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651CDE7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1F8F74F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5D87EE1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42C6D76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61436B5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279639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35EE44D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0D2B8C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F0877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02CEDAA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4C8D921E" w14:textId="77777777" w:rsidTr="00AF50CA">
        <w:trPr>
          <w:trHeight w:val="425"/>
        </w:trPr>
        <w:tc>
          <w:tcPr>
            <w:tcW w:w="4" w:type="dxa"/>
          </w:tcPr>
          <w:p w14:paraId="785241B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06AFA70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1BA69AB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618A580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68" w:type="dxa"/>
            <w:gridSpan w:val="9"/>
          </w:tcPr>
          <w:p w14:paraId="135F5CC2" w14:textId="77777777" w:rsidR="004244C7" w:rsidRPr="00D73FBB" w:rsidRDefault="004244C7">
            <w:pPr>
              <w:rPr>
                <w:lang w:val="ru-RU"/>
              </w:rPr>
            </w:pPr>
          </w:p>
          <w:p w14:paraId="301BA863" w14:textId="77777777" w:rsidR="004244C7" w:rsidRPr="00D73FBB" w:rsidRDefault="004244C7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97"/>
            </w:tblGrid>
            <w:tr w:rsidR="00A04337" w:rsidRPr="00D73FBB" w14:paraId="1885F06D" w14:textId="77777777" w:rsidTr="004244C7">
              <w:trPr>
                <w:trHeight w:val="345"/>
              </w:trPr>
              <w:tc>
                <w:tcPr>
                  <w:tcW w:w="709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17B4F5" w14:textId="1D10FF9A" w:rsidR="00A04337" w:rsidRPr="00D73FBB" w:rsidRDefault="00A04337" w:rsidP="00AF50CA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32"/>
                      <w:lang w:val="ru-RU"/>
                    </w:rPr>
                    <w:t>Новосибирск 202</w:t>
                  </w:r>
                  <w:r w:rsidR="00AF50CA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65653BC5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866" w:type="dxa"/>
          </w:tcPr>
          <w:p w14:paraId="77B2DAE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238547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B22785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046FB55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65A5B3DE" w14:textId="77777777" w:rsidTr="00AF50CA">
        <w:trPr>
          <w:trHeight w:val="180"/>
        </w:trPr>
        <w:tc>
          <w:tcPr>
            <w:tcW w:w="4" w:type="dxa"/>
          </w:tcPr>
          <w:p w14:paraId="6E2B60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112FE19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74ED451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4D7FDC1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D2B57A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42CEF18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500" w:type="dxa"/>
          </w:tcPr>
          <w:p w14:paraId="181450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077" w:type="dxa"/>
            <w:gridSpan w:val="2"/>
          </w:tcPr>
          <w:p w14:paraId="5E55F9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709" w:type="dxa"/>
          </w:tcPr>
          <w:p w14:paraId="235AA48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676577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3AB9660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58AEB3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6D6E4EF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3BD7ECD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F50CA" w:rsidRPr="00D73FBB" w14:paraId="72416B45" w14:textId="77777777" w:rsidTr="00AF50CA">
        <w:tc>
          <w:tcPr>
            <w:tcW w:w="4" w:type="dxa"/>
          </w:tcPr>
          <w:p w14:paraId="20F23B9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0" w:type="dxa"/>
          </w:tcPr>
          <w:p w14:paraId="07E4F7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48" w:type="dxa"/>
          </w:tcPr>
          <w:p w14:paraId="76084AC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35" w:type="dxa"/>
            <w:gridSpan w:val="2"/>
          </w:tcPr>
          <w:p w14:paraId="37290AD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56" w:type="dxa"/>
          </w:tcPr>
          <w:p w14:paraId="3C9262A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134" w:type="dxa"/>
            <w:gridSpan w:val="3"/>
          </w:tcPr>
          <w:p w14:paraId="56E06EF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57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04337" w:rsidRPr="00D73FBB" w14:paraId="0D3B682E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0F18E8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3B1875C4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709" w:type="dxa"/>
          </w:tcPr>
          <w:p w14:paraId="346ABDD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2" w:type="dxa"/>
          </w:tcPr>
          <w:p w14:paraId="7E02A31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66" w:type="dxa"/>
          </w:tcPr>
          <w:p w14:paraId="4636D6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40E0702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D3B867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6FA3996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D73FBB" w14:paraId="6D61D458" w14:textId="77777777" w:rsidTr="00AF50CA">
        <w:trPr>
          <w:trHeight w:val="179"/>
        </w:trPr>
        <w:tc>
          <w:tcPr>
            <w:tcW w:w="4" w:type="dxa"/>
          </w:tcPr>
          <w:p w14:paraId="52BD285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3DC11ED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4CA0A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45F8572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6333359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3E9C19A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05910B2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2866088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5B497D73" w14:textId="77777777" w:rsidTr="00AF50CA">
        <w:trPr>
          <w:trHeight w:val="425"/>
        </w:trPr>
        <w:tc>
          <w:tcPr>
            <w:tcW w:w="4" w:type="dxa"/>
          </w:tcPr>
          <w:p w14:paraId="5D1C21B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03B1F87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B472D8C" w14:textId="40049F55" w:rsidR="00A04337" w:rsidRPr="00D73FBB" w:rsidRDefault="00A04337" w:rsidP="0037062F">
                  <w:pPr>
                    <w:jc w:val="both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="00CC282D" w:rsidRPr="00D73FBB">
                    <w:rPr>
                      <w:i/>
                      <w:color w:val="000000"/>
                      <w:sz w:val="28"/>
                      <w:lang w:val="ru-RU"/>
                    </w:rPr>
                    <w:t>Б</w:t>
                  </w:r>
                  <w:r w:rsidRPr="00D73FBB">
                    <w:rPr>
                      <w:i/>
                      <w:color w:val="000000"/>
                      <w:sz w:val="28"/>
                      <w:lang w:val="ru-RU"/>
                    </w:rPr>
                    <w:t>анковский менеджмент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38.0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3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2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Менеджмент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, утвержденного приказом Министерства науки и высшего образования Российской Федерации </w:t>
                  </w:r>
                  <w:r w:rsidR="00BF7CA0" w:rsidRPr="00E04E88">
                    <w:rPr>
                      <w:color w:val="000000"/>
                      <w:sz w:val="28"/>
                      <w:lang w:val="ru-RU"/>
                    </w:rPr>
                    <w:t>от 12.08.2020 № 952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</w:p>
                <w:p w14:paraId="14AB1E31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5D95F60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5D0D1E1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010D23" w14:paraId="54173140" w14:textId="77777777" w:rsidTr="00AF50CA">
        <w:trPr>
          <w:trHeight w:val="283"/>
        </w:trPr>
        <w:tc>
          <w:tcPr>
            <w:tcW w:w="4" w:type="dxa"/>
          </w:tcPr>
          <w:p w14:paraId="2D5E9E1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21E38E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1E8570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395EB9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020C96A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37FCF9F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7F0F068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E7B1D1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618C0589" w14:textId="77777777" w:rsidTr="00AF50CA">
        <w:trPr>
          <w:trHeight w:val="425"/>
        </w:trPr>
        <w:tc>
          <w:tcPr>
            <w:tcW w:w="4" w:type="dxa"/>
          </w:tcPr>
          <w:p w14:paraId="18C94BE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57"/>
            </w:tblGrid>
            <w:tr w:rsidR="00A04337" w:rsidRPr="00D73FBB" w14:paraId="677263D0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0B23A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АВТОР</w:t>
                  </w:r>
                </w:p>
              </w:tc>
            </w:tr>
          </w:tbl>
          <w:p w14:paraId="2A6C0F6F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9142" w:type="dxa"/>
            <w:gridSpan w:val="11"/>
          </w:tcPr>
          <w:tbl>
            <w:tblPr>
              <w:tblW w:w="831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318"/>
            </w:tblGrid>
            <w:tr w:rsidR="00A04337" w:rsidRPr="00010D23" w14:paraId="1BABD4FA" w14:textId="77777777" w:rsidTr="00CC282D">
              <w:trPr>
                <w:trHeight w:val="345"/>
              </w:trPr>
              <w:tc>
                <w:tcPr>
                  <w:tcW w:w="831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8EC3F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Н. В. </w:t>
                  </w:r>
                  <w:proofErr w:type="spellStart"/>
                  <w:r w:rsidRPr="00D73FBB">
                    <w:rPr>
                      <w:color w:val="000000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D73FBB">
                    <w:rPr>
                      <w:color w:val="000000"/>
                      <w:sz w:val="28"/>
                      <w:lang w:val="ru-RU"/>
                    </w:rPr>
                    <w:t>, канд.</w:t>
                  </w:r>
                  <w:r w:rsidR="0037062F"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spellStart"/>
                  <w:r w:rsidRPr="00D73FB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Pr="00D73FBB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37062F" w:rsidRPr="00D73FBB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наук, доцент, кафедра бухгалтерского учета, анализа и аудита; </w:t>
                  </w:r>
                </w:p>
              </w:tc>
            </w:tr>
          </w:tbl>
          <w:p w14:paraId="2A16351E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31007F84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B28A69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010D23" w14:paraId="6B387B6B" w14:textId="77777777" w:rsidTr="00AF50CA">
        <w:trPr>
          <w:trHeight w:val="44"/>
        </w:trPr>
        <w:tc>
          <w:tcPr>
            <w:tcW w:w="4" w:type="dxa"/>
          </w:tcPr>
          <w:p w14:paraId="53BD3D6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1DE949B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19BE059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29EA35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1920893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103C01F5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6923CFB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1DE4BD2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546FFD36" w14:textId="77777777" w:rsidTr="00AF50CA">
        <w:trPr>
          <w:trHeight w:val="425"/>
        </w:trPr>
        <w:tc>
          <w:tcPr>
            <w:tcW w:w="4" w:type="dxa"/>
          </w:tcPr>
          <w:p w14:paraId="70E3AF4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897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2"/>
            </w:tblGrid>
            <w:tr w:rsidR="00A04337" w:rsidRPr="00010D23" w14:paraId="668A7566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C931DA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68C6B7E6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2A89D75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0516BD7C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010D23" w14:paraId="15616D46" w14:textId="77777777" w:rsidTr="00AF50CA">
        <w:trPr>
          <w:trHeight w:val="211"/>
        </w:trPr>
        <w:tc>
          <w:tcPr>
            <w:tcW w:w="4" w:type="dxa"/>
          </w:tcPr>
          <w:p w14:paraId="6751DF2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4AEBA40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4D0082D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27A8A4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0BC1BB7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2241966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4934B76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066CC22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D73FBB" w14:paraId="557E80E6" w14:textId="77777777" w:rsidTr="00AF50CA">
        <w:trPr>
          <w:trHeight w:val="425"/>
        </w:trPr>
        <w:tc>
          <w:tcPr>
            <w:tcW w:w="4" w:type="dxa"/>
          </w:tcPr>
          <w:p w14:paraId="55A9C9C1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972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A04337" w:rsidRPr="00D73FBB" w14:paraId="41BF884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ADDB36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</w:p>
              </w:tc>
            </w:tr>
          </w:tbl>
          <w:p w14:paraId="6BDACCC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1509" w:type="dxa"/>
          </w:tcPr>
          <w:p w14:paraId="43EFAE3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5CFC250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5024CF8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2F3AA6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81B970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7451F8EB" w14:textId="77777777" w:rsidTr="00AF50CA">
        <w:trPr>
          <w:trHeight w:val="425"/>
        </w:trPr>
        <w:tc>
          <w:tcPr>
            <w:tcW w:w="4" w:type="dxa"/>
          </w:tcPr>
          <w:p w14:paraId="7123D3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18B3C2D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680DD3B" w14:textId="09BD8A49" w:rsidR="00A04337" w:rsidRPr="00D73FBB" w:rsidRDefault="00CC282D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>Колпа</w:t>
                  </w:r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ков В.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>В</w:t>
                  </w:r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 xml:space="preserve">., канд. </w:t>
                  </w:r>
                  <w:proofErr w:type="spellStart"/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экон</w:t>
                  </w:r>
                  <w:proofErr w:type="spellEnd"/>
                  <w:r w:rsidR="00A04337" w:rsidRPr="00D73FBB">
                    <w:rPr>
                      <w:color w:val="000000"/>
                      <w:sz w:val="28"/>
                      <w:lang w:val="ru-RU"/>
                    </w:rPr>
                    <w:t>. наук, доцент кафедры бухгалтерского учёта, анализа и аудита</w:t>
                  </w:r>
                </w:p>
              </w:tc>
            </w:tr>
          </w:tbl>
          <w:p w14:paraId="434600CE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6F99A4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08D358B9" w14:textId="77777777" w:rsidTr="00AF50CA">
        <w:trPr>
          <w:trHeight w:val="425"/>
        </w:trPr>
        <w:tc>
          <w:tcPr>
            <w:tcW w:w="4" w:type="dxa"/>
          </w:tcPr>
          <w:p w14:paraId="07C73EC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5724C6A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1C0A91F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38E5DDF2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65805F4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010D23" w14:paraId="0CD256AF" w14:textId="77777777" w:rsidTr="00AF50CA">
        <w:trPr>
          <w:trHeight w:val="103"/>
        </w:trPr>
        <w:tc>
          <w:tcPr>
            <w:tcW w:w="4" w:type="dxa"/>
          </w:tcPr>
          <w:p w14:paraId="2EFF5A5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1539B11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614BB85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30ECAF0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0303D1A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448E9DE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2E4D780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6D025060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7224AB10" w14:textId="77777777" w:rsidTr="00AF50CA">
        <w:trPr>
          <w:trHeight w:val="425"/>
        </w:trPr>
        <w:tc>
          <w:tcPr>
            <w:tcW w:w="4" w:type="dxa"/>
          </w:tcPr>
          <w:p w14:paraId="7C5428F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67B25E4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B3E704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40D834EB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4172F4C3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13DC7265" w14:textId="77777777" w:rsidTr="00AF50CA">
        <w:trPr>
          <w:trHeight w:val="425"/>
        </w:trPr>
        <w:tc>
          <w:tcPr>
            <w:tcW w:w="4" w:type="dxa"/>
          </w:tcPr>
          <w:p w14:paraId="03C376E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79D50D70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B65483" w14:textId="77777777" w:rsidR="00A04337" w:rsidRPr="00D73FBB" w:rsidRDefault="00A04337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>на заседании кафедры бухгалтерского учета, анализа и аудита</w:t>
                  </w:r>
                </w:p>
              </w:tc>
            </w:tr>
          </w:tbl>
          <w:p w14:paraId="7D717898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052C699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AF50CA" w14:paraId="556F0156" w14:textId="77777777" w:rsidTr="00AF50CA">
        <w:trPr>
          <w:trHeight w:val="425"/>
        </w:trPr>
        <w:tc>
          <w:tcPr>
            <w:tcW w:w="4" w:type="dxa"/>
          </w:tcPr>
          <w:p w14:paraId="0B1D55A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903" w:type="dxa"/>
            <w:gridSpan w:val="1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AF50CA" w14:paraId="003164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6C7E2C" w14:textId="37CFE522" w:rsidR="00A04337" w:rsidRPr="00D73FBB" w:rsidRDefault="00A04337" w:rsidP="00AF50CA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протокол от </w:t>
                  </w:r>
                  <w:r w:rsidR="00AF50CA" w:rsidRPr="00AF50CA">
                    <w:rPr>
                      <w:color w:val="000000"/>
                      <w:sz w:val="28"/>
                      <w:lang w:val="ru-RU"/>
                    </w:rPr>
                    <w:t xml:space="preserve">«28» мая 2025 </w:t>
                  </w:r>
                  <w:r w:rsidRPr="00D73FBB">
                    <w:rPr>
                      <w:color w:val="000000"/>
                      <w:sz w:val="28"/>
                      <w:lang w:val="ru-RU"/>
                    </w:rPr>
                    <w:t xml:space="preserve">г. № </w:t>
                  </w:r>
                  <w:r w:rsidR="00AF50CA">
                    <w:rPr>
                      <w:color w:val="000000"/>
                      <w:sz w:val="28"/>
                      <w:lang w:val="ru-RU"/>
                    </w:rPr>
                    <w:t>10</w:t>
                  </w:r>
                  <w:r w:rsidR="00CC282D" w:rsidRPr="00D73FBB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14:paraId="01DFFEA3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3" w:type="dxa"/>
          </w:tcPr>
          <w:p w14:paraId="093871B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AF50CA" w14:paraId="274D9C63" w14:textId="77777777" w:rsidTr="00AF50CA">
        <w:trPr>
          <w:trHeight w:val="2474"/>
        </w:trPr>
        <w:tc>
          <w:tcPr>
            <w:tcW w:w="4" w:type="dxa"/>
          </w:tcPr>
          <w:p w14:paraId="1E931CF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0CCB144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65D60537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5E9300DF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p w14:paraId="4895487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22092AA9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54B668CA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4DEED9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AF50CA" w14:paraId="382FB6CB" w14:textId="77777777" w:rsidTr="00AF50CA">
        <w:tc>
          <w:tcPr>
            <w:tcW w:w="4" w:type="dxa"/>
          </w:tcPr>
          <w:p w14:paraId="67755668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755" w:type="dxa"/>
            <w:gridSpan w:val="3"/>
          </w:tcPr>
          <w:p w14:paraId="1B80C8D2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217" w:type="dxa"/>
            <w:gridSpan w:val="3"/>
          </w:tcPr>
          <w:p w14:paraId="36A4EF7D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509" w:type="dxa"/>
          </w:tcPr>
          <w:p w14:paraId="7084680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64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A04337" w:rsidRPr="00AF50CA" w14:paraId="2BAE6987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979150" w14:textId="77777777" w:rsidR="00A04337" w:rsidRPr="00D73FBB" w:rsidRDefault="00A04337">
                  <w:pPr>
                    <w:rPr>
                      <w:lang w:val="ru-RU"/>
                    </w:rPr>
                  </w:pPr>
                </w:p>
              </w:tc>
            </w:tr>
          </w:tbl>
          <w:p w14:paraId="5D13341C" w14:textId="77777777" w:rsidR="00A04337" w:rsidRPr="00D73FBB" w:rsidRDefault="00A04337">
            <w:pPr>
              <w:rPr>
                <w:lang w:val="ru-RU"/>
              </w:rPr>
            </w:pPr>
          </w:p>
        </w:tc>
        <w:tc>
          <w:tcPr>
            <w:tcW w:w="2769" w:type="dxa"/>
            <w:gridSpan w:val="4"/>
          </w:tcPr>
          <w:p w14:paraId="44C30EBB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  <w:gridSpan w:val="2"/>
          </w:tcPr>
          <w:p w14:paraId="0A18FFBE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3" w:type="dxa"/>
          </w:tcPr>
          <w:p w14:paraId="7C17CD66" w14:textId="77777777" w:rsidR="00A04337" w:rsidRPr="00D73FBB" w:rsidRDefault="00A04337">
            <w:pPr>
              <w:pStyle w:val="EmptyLayoutCell"/>
              <w:rPr>
                <w:lang w:val="ru-RU"/>
              </w:rPr>
            </w:pPr>
          </w:p>
        </w:tc>
      </w:tr>
    </w:tbl>
    <w:p w14:paraId="19846396" w14:textId="77777777" w:rsidR="00A04337" w:rsidRPr="00D73FBB" w:rsidRDefault="00A04337">
      <w:pPr>
        <w:rPr>
          <w:lang w:val="ru-RU"/>
        </w:rPr>
      </w:pPr>
      <w:r w:rsidRPr="00D73FB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6"/>
        <w:gridCol w:w="6"/>
        <w:gridCol w:w="20"/>
        <w:gridCol w:w="631"/>
        <w:gridCol w:w="8964"/>
        <w:gridCol w:w="210"/>
        <w:gridCol w:w="42"/>
        <w:gridCol w:w="18"/>
        <w:gridCol w:w="7"/>
      </w:tblGrid>
      <w:tr w:rsidR="00A04337" w:rsidRPr="00D73FBB" w14:paraId="137AA920" w14:textId="77777777" w:rsidTr="00CA3103">
        <w:trPr>
          <w:trHeight w:val="425"/>
        </w:trPr>
        <w:tc>
          <w:tcPr>
            <w:tcW w:w="14" w:type="dxa"/>
          </w:tcPr>
          <w:p w14:paraId="57367BA5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60325D87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073AF62A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C024EDE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844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A04337" w:rsidRPr="00D73FBB" w14:paraId="1D87A2C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98A1E4" w14:textId="77777777" w:rsidR="00A04337" w:rsidRPr="00D73FBB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777CD5B4" w14:textId="77777777" w:rsidR="00A04337" w:rsidRPr="00D73FBB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588" w:type="dxa"/>
          </w:tcPr>
          <w:p w14:paraId="0B1F4EAF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42" w:type="dxa"/>
          </w:tcPr>
          <w:p w14:paraId="4B1A3F74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8" w:type="dxa"/>
          </w:tcPr>
          <w:p w14:paraId="4901219A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4B72F054" w14:textId="77777777" w:rsidR="00A04337" w:rsidRPr="00D73FBB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14:paraId="312021F1" w14:textId="77777777" w:rsidTr="00CA3103">
        <w:trPr>
          <w:trHeight w:val="141"/>
        </w:trPr>
        <w:tc>
          <w:tcPr>
            <w:tcW w:w="14" w:type="dxa"/>
          </w:tcPr>
          <w:p w14:paraId="63B6E599" w14:textId="77777777" w:rsidR="00A04337" w:rsidRDefault="00A04337">
            <w:pPr>
              <w:pStyle w:val="EmptyLayoutCell"/>
            </w:pPr>
          </w:p>
        </w:tc>
        <w:tc>
          <w:tcPr>
            <w:tcW w:w="14" w:type="dxa"/>
          </w:tcPr>
          <w:p w14:paraId="7A930887" w14:textId="77777777" w:rsidR="00A04337" w:rsidRDefault="00A04337">
            <w:pPr>
              <w:pStyle w:val="EmptyLayoutCell"/>
            </w:pPr>
          </w:p>
        </w:tc>
        <w:tc>
          <w:tcPr>
            <w:tcW w:w="6" w:type="dxa"/>
          </w:tcPr>
          <w:p w14:paraId="75BB1D19" w14:textId="77777777" w:rsidR="00A04337" w:rsidRDefault="00A04337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2658443D" w14:textId="77777777" w:rsidR="00A04337" w:rsidRDefault="00A04337">
            <w:pPr>
              <w:pStyle w:val="EmptyLayoutCell"/>
            </w:pPr>
          </w:p>
        </w:tc>
        <w:tc>
          <w:tcPr>
            <w:tcW w:w="8443" w:type="dxa"/>
          </w:tcPr>
          <w:p w14:paraId="233EB141" w14:textId="77777777" w:rsidR="00A04337" w:rsidRDefault="00A04337">
            <w:pPr>
              <w:pStyle w:val="EmptyLayoutCell"/>
            </w:pPr>
          </w:p>
        </w:tc>
        <w:tc>
          <w:tcPr>
            <w:tcW w:w="588" w:type="dxa"/>
          </w:tcPr>
          <w:p w14:paraId="3722BCF7" w14:textId="77777777" w:rsidR="00A04337" w:rsidRDefault="00A04337">
            <w:pPr>
              <w:pStyle w:val="EmptyLayoutCell"/>
            </w:pPr>
          </w:p>
        </w:tc>
        <w:tc>
          <w:tcPr>
            <w:tcW w:w="42" w:type="dxa"/>
          </w:tcPr>
          <w:p w14:paraId="4AB82BF8" w14:textId="77777777" w:rsidR="00A04337" w:rsidRDefault="00A04337">
            <w:pPr>
              <w:pStyle w:val="EmptyLayoutCell"/>
            </w:pPr>
          </w:p>
        </w:tc>
        <w:tc>
          <w:tcPr>
            <w:tcW w:w="18" w:type="dxa"/>
          </w:tcPr>
          <w:p w14:paraId="167B9393" w14:textId="77777777" w:rsidR="00A04337" w:rsidRDefault="00A04337">
            <w:pPr>
              <w:pStyle w:val="EmptyLayoutCell"/>
            </w:pPr>
          </w:p>
        </w:tc>
        <w:tc>
          <w:tcPr>
            <w:tcW w:w="137" w:type="dxa"/>
          </w:tcPr>
          <w:p w14:paraId="1DD93703" w14:textId="77777777" w:rsidR="00A04337" w:rsidRDefault="00A04337">
            <w:pPr>
              <w:pStyle w:val="EmptyLayoutCell"/>
            </w:pPr>
          </w:p>
        </w:tc>
      </w:tr>
      <w:tr w:rsidR="00457153" w:rsidRPr="00010D23" w14:paraId="44BD0E11" w14:textId="77777777" w:rsidTr="00CA3103">
        <w:trPr>
          <w:trHeight w:val="425"/>
        </w:trPr>
        <w:tc>
          <w:tcPr>
            <w:tcW w:w="14" w:type="dxa"/>
          </w:tcPr>
          <w:p w14:paraId="38C2E8B4" w14:textId="77777777" w:rsidR="00A04337" w:rsidRDefault="00A04337">
            <w:pPr>
              <w:pStyle w:val="EmptyLayoutCell"/>
            </w:pPr>
          </w:p>
        </w:tc>
        <w:tc>
          <w:tcPr>
            <w:tcW w:w="14" w:type="dxa"/>
          </w:tcPr>
          <w:p w14:paraId="2866062D" w14:textId="77777777" w:rsidR="00A04337" w:rsidRDefault="00A04337">
            <w:pPr>
              <w:pStyle w:val="EmptyLayoutCell"/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5CD541E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40C3FA" w14:textId="28339855" w:rsidR="00CC282D" w:rsidRDefault="00A04337" w:rsidP="00BF7CA0">
                  <w:pPr>
                    <w:ind w:firstLine="62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Цел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ью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освоения дисциплины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Ба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нковский менеджмент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явля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е</w:t>
                  </w:r>
                  <w:bookmarkStart w:id="0" w:name="_Hlk107615635"/>
                  <w:r w:rsidR="00BF7CA0">
                    <w:rPr>
                      <w:color w:val="000000"/>
                      <w:sz w:val="28"/>
                      <w:lang w:val="ru-RU"/>
                    </w:rPr>
                    <w:t xml:space="preserve">тся 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формирова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ние у обучающихся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углублённ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понимани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я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специфики организации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управления бизнесом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 в 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современном банке,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 xml:space="preserve"> а также формирование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профессиональны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х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компетенци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й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>, в соответствии с требованиями профессиональн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ого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стандарт</w:t>
                  </w:r>
                  <w:r w:rsidR="00BF7CA0">
                    <w:rPr>
                      <w:color w:val="000000"/>
                      <w:sz w:val="28"/>
                      <w:lang w:val="ru-RU"/>
                    </w:rPr>
                    <w:t>а</w:t>
                  </w:r>
                  <w:r w:rsidR="00CC282D">
                    <w:rPr>
                      <w:color w:val="000000"/>
                      <w:sz w:val="28"/>
                      <w:lang w:val="ru-RU"/>
                    </w:rPr>
                    <w:t xml:space="preserve"> в условиях трансформаций банковской системы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t>.</w:t>
                  </w:r>
                  <w:bookmarkEnd w:id="0"/>
                </w:p>
                <w:p w14:paraId="76528C8F" w14:textId="77777777" w:rsidR="00CE6EF5" w:rsidRDefault="00A04337" w:rsidP="00CE6EF5">
                  <w:pPr>
                    <w:ind w:firstLine="629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CC282D">
                    <w:rPr>
                      <w:color w:val="000000"/>
                      <w:sz w:val="28"/>
                      <w:lang w:val="ru-RU"/>
                    </w:rPr>
                    <w:t>Освоение дисциплины способствует подготовке выпускника к решению следующих типов задач профессиональной деятельности:</w:t>
                  </w:r>
                </w:p>
                <w:p w14:paraId="433F7517" w14:textId="77777777" w:rsidR="00C00745" w:rsidRPr="00BF7CA0" w:rsidRDefault="00CE6EF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информационно-аналитический</w:t>
                  </w:r>
                  <w:r w:rsidR="00A04337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: </w:t>
                  </w:r>
                </w:p>
                <w:p w14:paraId="20E20722" w14:textId="1BB94B91" w:rsidR="00C00745" w:rsidRPr="00BF7CA0" w:rsidRDefault="00A04337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bookmarkStart w:id="1" w:name="_Hlk107615764"/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- осуществлять </w:t>
                  </w:r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финансовую оценку конкурентоспособности банка, разрабатывать его стратегию и тактику, с учётом </w:t>
                  </w:r>
                  <w:proofErr w:type="gramStart"/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>риск-факторов</w:t>
                  </w:r>
                  <w:proofErr w:type="gramEnd"/>
                  <w:r w:rsidR="00C00745"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 внешней и внутренней среды</w:t>
                  </w: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;</w:t>
                  </w:r>
                </w:p>
                <w:p w14:paraId="43CC6488" w14:textId="2E94BDA3" w:rsidR="00CE6EF5" w:rsidRPr="00BF7CA0" w:rsidRDefault="00CE6EF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>организационно-управленческий:</w:t>
                  </w:r>
                </w:p>
                <w:p w14:paraId="1B3BE664" w14:textId="4DC78920" w:rsidR="00C00745" w:rsidRPr="00BF7CA0" w:rsidRDefault="00C00745" w:rsidP="00EE3467">
                  <w:pPr>
                    <w:ind w:firstLine="629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BF7CA0">
                    <w:rPr>
                      <w:color w:val="000000" w:themeColor="text1"/>
                      <w:sz w:val="28"/>
                      <w:lang w:val="ru-RU"/>
                    </w:rPr>
                    <w:t xml:space="preserve">- </w:t>
                  </w:r>
                  <w:r w:rsidR="00DC2CEC" w:rsidRPr="00BF7CA0">
                    <w:rPr>
                      <w:color w:val="000000" w:themeColor="text1"/>
                      <w:sz w:val="28"/>
                      <w:lang w:val="ru-RU"/>
                    </w:rPr>
                    <w:t>осуществлять управление персоналом кредитной организации, с учётом требований профессиональных стандартов и действия операционного риска.</w:t>
                  </w:r>
                </w:p>
                <w:bookmarkEnd w:id="1"/>
                <w:p w14:paraId="6D07BC72" w14:textId="35D020D6" w:rsidR="00A04337" w:rsidRPr="00CC282D" w:rsidRDefault="00A04337" w:rsidP="00EE3467">
                  <w:pPr>
                    <w:ind w:firstLine="629"/>
                    <w:jc w:val="both"/>
                    <w:rPr>
                      <w:lang w:val="ru-RU"/>
                    </w:rPr>
                  </w:pPr>
                  <w:r w:rsidRPr="00CC282D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</w:p>
              </w:tc>
            </w:tr>
          </w:tbl>
          <w:p w14:paraId="7C4ED2C6" w14:textId="77777777" w:rsidR="00A04337" w:rsidRPr="00CC282D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76F8E02D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010D23" w14:paraId="7B48D029" w14:textId="77777777" w:rsidTr="00CA3103">
        <w:trPr>
          <w:trHeight w:val="103"/>
        </w:trPr>
        <w:tc>
          <w:tcPr>
            <w:tcW w:w="14" w:type="dxa"/>
          </w:tcPr>
          <w:p w14:paraId="23D1756C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5928282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0A579A3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73835D5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276217E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48EFB504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F0036EA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6478E64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722E74EE" w14:textId="77777777" w:rsidR="00A04337" w:rsidRPr="00CC282D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5CD5194E" w14:textId="77777777" w:rsidTr="00CA3103">
        <w:trPr>
          <w:trHeight w:val="425"/>
        </w:trPr>
        <w:tc>
          <w:tcPr>
            <w:tcW w:w="14" w:type="dxa"/>
          </w:tcPr>
          <w:p w14:paraId="33669EEB" w14:textId="77777777" w:rsidR="00A04337" w:rsidRPr="00CC282D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02EB781D" w14:textId="77777777" w:rsidR="00A04337" w:rsidRPr="00CC282D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224EFAF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E6BA2BD" w14:textId="77777777" w:rsidR="00A04337" w:rsidRPr="00036809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ОБУЧЕНИЯ ПО ДИСЦИПЛИНЕ</w:t>
                  </w:r>
                  <w:proofErr w:type="gramEnd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14:paraId="4AFE9917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2443EC83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010D23" w14:paraId="16871991" w14:textId="77777777" w:rsidTr="00CA3103">
        <w:trPr>
          <w:trHeight w:val="74"/>
        </w:trPr>
        <w:tc>
          <w:tcPr>
            <w:tcW w:w="14" w:type="dxa"/>
          </w:tcPr>
          <w:p w14:paraId="7638BC9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9A9003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3794F4F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FE47F1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BED473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8D1CDF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43D847E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B4BB02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1B1A156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EE3467" w:rsidRPr="00010D23" w14:paraId="4C050023" w14:textId="77777777" w:rsidTr="00CA3103">
        <w:tc>
          <w:tcPr>
            <w:tcW w:w="14" w:type="dxa"/>
          </w:tcPr>
          <w:p w14:paraId="57EC816E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4" w:type="dxa"/>
          </w:tcPr>
          <w:p w14:paraId="272E3AD2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6" w:type="dxa"/>
          </w:tcPr>
          <w:p w14:paraId="3393464F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9679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8"/>
              <w:gridCol w:w="2694"/>
              <w:gridCol w:w="4577"/>
            </w:tblGrid>
            <w:tr w:rsidR="00EE3467" w:rsidRPr="00010D23" w14:paraId="67837FC7" w14:textId="77777777" w:rsidTr="000A0FA1">
              <w:trPr>
                <w:trHeight w:val="279"/>
              </w:trPr>
              <w:tc>
                <w:tcPr>
                  <w:tcW w:w="220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8DA397E" w14:textId="77777777" w:rsidR="007C2470" w:rsidRDefault="00A0433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C2470">
                    <w:rPr>
                      <w:sz w:val="22"/>
                      <w:szCs w:val="22"/>
                      <w:lang w:val="ru-RU"/>
                    </w:rPr>
                    <w:t xml:space="preserve">Результаты освоения ООП: код и формулировка компетенции (в соответствии с учебным планом) </w:t>
                  </w:r>
                </w:p>
                <w:p w14:paraId="33FD0B22" w14:textId="12A82D30" w:rsidR="00A04337" w:rsidRPr="007C2470" w:rsidRDefault="00A04337">
                  <w:pPr>
                    <w:jc w:val="center"/>
                    <w:rPr>
                      <w:sz w:val="22"/>
                      <w:szCs w:val="22"/>
                      <w:lang w:val="ru-RU"/>
                    </w:rPr>
                  </w:pPr>
                  <w:r w:rsidRPr="007C2470">
                    <w:rPr>
                      <w:sz w:val="22"/>
                      <w:szCs w:val="22"/>
                      <w:lang w:val="ru-RU"/>
                    </w:rPr>
                    <w:t>или ее части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A0E74E" w14:textId="77777777" w:rsidR="00A04337" w:rsidRPr="00B129E4" w:rsidRDefault="00A04337">
                  <w:pPr>
                    <w:jc w:val="center"/>
                    <w:rPr>
                      <w:lang w:val="ru-RU"/>
                    </w:rPr>
                  </w:pPr>
                  <w:r w:rsidRPr="00B129E4">
                    <w:rPr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D6478A" w14:textId="77777777" w:rsidR="00A04337" w:rsidRPr="00B129E4" w:rsidRDefault="00A04337">
                  <w:pPr>
                    <w:jc w:val="center"/>
                    <w:rPr>
                      <w:lang w:val="ru-RU"/>
                    </w:rPr>
                  </w:pPr>
                  <w:r w:rsidRPr="00B129E4">
                    <w:rPr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B129E4" w:rsidRPr="00010D23" w14:paraId="66A0A2D0" w14:textId="77777777" w:rsidTr="000A0FA1">
              <w:trPr>
                <w:trHeight w:val="5209"/>
              </w:trPr>
              <w:tc>
                <w:tcPr>
                  <w:tcW w:w="220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C9DEDE" w14:textId="2B1B919C" w:rsidR="00B129E4" w:rsidRPr="00AD35D6" w:rsidRDefault="00BF7CA0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ПК-1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разрабатывать и оценивать мероприятия по управлению рисками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E95FDB" w14:textId="77777777" w:rsidR="000A0FA1" w:rsidRPr="00AD35D6" w:rsidRDefault="00B129E4" w:rsidP="00B129E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ПК-1.4 </w:t>
                  </w:r>
                </w:p>
                <w:p w14:paraId="04186672" w14:textId="2D985CDF" w:rsidR="00B129E4" w:rsidRPr="00AD35D6" w:rsidRDefault="00B129E4" w:rsidP="00B129E4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Разрабатывает мероприятия по управлению финансовыми рисками</w:t>
                  </w:r>
                  <w:r w:rsidR="00556521"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,</w:t>
                  </w: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 xml:space="preserve"> используя результаты качественной и количественной оценки</w:t>
                  </w:r>
                </w:p>
                <w:p w14:paraId="6D77C1DD" w14:textId="0EE54BC6" w:rsidR="00B129E4" w:rsidRPr="00AD35D6" w:rsidRDefault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CA14AB" w14:textId="4AC32B62" w:rsidR="000A0FA1" w:rsidRPr="00AD35D6" w:rsidRDefault="00B129E4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="000A0FA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виды банковских рисков, </w:t>
                  </w:r>
                  <w:r w:rsidR="0055652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их классификацию, </w:t>
                  </w:r>
                  <w:r w:rsidR="000A0FA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методы их идентификации и оценки</w:t>
                  </w:r>
                </w:p>
                <w:p w14:paraId="3C643986" w14:textId="6568490B" w:rsidR="007C2470" w:rsidRPr="00AD35D6" w:rsidRDefault="007C247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содержание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риск-культуры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банка, оценку его аппетита к риску;</w:t>
                  </w:r>
                </w:p>
                <w:p w14:paraId="2B90A1EC" w14:textId="7909244B" w:rsidR="00B129E4" w:rsidRPr="00AD35D6" w:rsidRDefault="000A0FA1" w:rsidP="00556521">
                  <w:pPr>
                    <w:rPr>
                      <w:color w:val="000000" w:themeColor="text1"/>
                      <w:lang w:val="ru-RU"/>
                    </w:rPr>
                  </w:pP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регуляторные требования к системе управления банковскими рисками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 xml:space="preserve">- продвинутые инструментальные методы экономического и финансового анализа, применяемые в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риск-менеджменте банка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.</w:t>
                  </w:r>
                  <w:proofErr w:type="gramEnd"/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</w:r>
                  <w:r w:rsidR="00B129E4"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Умеет:</w:t>
                  </w:r>
                  <w:r w:rsidR="00B129E4"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определять наиболее подходящие целям и задачам инструменты и методы исследования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банковских рисков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="00B129E4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 xml:space="preserve">- </w:t>
                  </w:r>
                  <w:r w:rsidR="00556521"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разрабатывать мероприятия по управлению финансовыми рисками банка, используя результаты качественной и количественной оценки</w:t>
                  </w:r>
                </w:p>
              </w:tc>
            </w:tr>
            <w:tr w:rsidR="00BF7CA0" w:rsidRPr="00010D23" w14:paraId="01B37DAE" w14:textId="77777777" w:rsidTr="000A0FA1">
              <w:trPr>
                <w:trHeight w:val="3131"/>
              </w:trPr>
              <w:tc>
                <w:tcPr>
                  <w:tcW w:w="220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6535FF" w14:textId="273F1079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lastRenderedPageBreak/>
                    <w:t xml:space="preserve">ПК-11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Способен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оценивать эффективность инновационной и инвестиционной деятельности, связанной с дальнейшим развитием организации</w:t>
                  </w: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D2DDCE" w14:textId="77777777" w:rsidR="00BF7CA0" w:rsidRPr="00AD35D6" w:rsidRDefault="00BF7CA0" w:rsidP="00526CAA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ПК-11.3</w:t>
                  </w:r>
                </w:p>
                <w:p w14:paraId="3992F667" w14:textId="0CD725D4" w:rsidR="00BF7CA0" w:rsidRPr="00AD35D6" w:rsidRDefault="00BF7CA0" w:rsidP="00526CAA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Осуществляет экономическую оценку эффективности инвестиционных проектов, направленных на развитие организации</w:t>
                  </w:r>
                </w:p>
                <w:p w14:paraId="33D543B1" w14:textId="3D6E335C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88885A" w14:textId="7779AD13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- методы и задачи 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инвестиционного</w:t>
                  </w:r>
                  <w:proofErr w:type="gramEnd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банкинга, виды портфелей инвестиций, их характеристики</w:t>
                  </w:r>
                </w:p>
                <w:p w14:paraId="11F1A5F8" w14:textId="711842AF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критерии качества банковских портфелей, содержание оценки доходности, ликвидности, рискованности</w:t>
                  </w:r>
                </w:p>
                <w:p w14:paraId="64E0249D" w14:textId="77777777" w:rsidR="00BF7CA0" w:rsidRPr="00AD35D6" w:rsidRDefault="00BF7CA0" w:rsidP="000A0FA1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4"/>
                      <w:lang w:val="ru-RU"/>
                    </w:rPr>
                    <w:t>Умеет:</w:t>
                  </w:r>
                  <w:r w:rsidRPr="00AD35D6">
                    <w:rPr>
                      <w:color w:val="000000" w:themeColor="text1"/>
                      <w:sz w:val="24"/>
                      <w:lang w:val="ru-RU"/>
                    </w:rPr>
                    <w:br/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осуществлять экономический анализ активов и пассивов банка, давать оценку эффективности банковского менеджмента</w:t>
                  </w:r>
                </w:p>
                <w:p w14:paraId="6EE27BC7" w14:textId="491B1093" w:rsidR="00BF7CA0" w:rsidRPr="00AD35D6" w:rsidRDefault="00BF7CA0" w:rsidP="000A0FA1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разрабатывать инвестиционные проекты в банке</w:t>
                  </w:r>
                </w:p>
              </w:tc>
            </w:tr>
            <w:tr w:rsidR="00BF7CA0" w:rsidRPr="00010D23" w14:paraId="542B78E0" w14:textId="77777777" w:rsidTr="00BF7CA0">
              <w:trPr>
                <w:trHeight w:val="279"/>
              </w:trPr>
              <w:tc>
                <w:tcPr>
                  <w:tcW w:w="220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9EEC406" w14:textId="5D35F57D" w:rsidR="00BF7CA0" w:rsidRPr="00AD35D6" w:rsidRDefault="00BF7CA0" w:rsidP="00B129E4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269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91E91" w14:textId="3B12A119" w:rsidR="00BF7CA0" w:rsidRPr="00AD35D6" w:rsidRDefault="00BF7CA0" w:rsidP="000A0FA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ПК-11.4</w:t>
                  </w:r>
                </w:p>
                <w:p w14:paraId="2436DD7C" w14:textId="77777777" w:rsidR="00BF7CA0" w:rsidRPr="00AD35D6" w:rsidRDefault="00BF7CA0" w:rsidP="000A0FA1">
                  <w:pPr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Проводит финансовый анализ для обоснования решений по финансированию и инвестированию с целью развития организации</w:t>
                  </w:r>
                </w:p>
                <w:p w14:paraId="77E2D106" w14:textId="5C8FD32D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45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4371BD3" w14:textId="77777777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Знает: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>- методы финансового анализа состояния банка с целью оценки его конкурентоспособности</w:t>
                  </w:r>
                </w:p>
                <w:p w14:paraId="0551AA26" w14:textId="1F367919" w:rsidR="00BF7CA0" w:rsidRPr="00AD35D6" w:rsidRDefault="00BF7CA0" w:rsidP="00B129E4">
                  <w:pPr>
                    <w:rPr>
                      <w:color w:val="000000" w:themeColor="text1"/>
                      <w:sz w:val="22"/>
                      <w:szCs w:val="22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финансовую стратегию и тактику коммерческого банка, структуру бизнес-плана банка</w:t>
                  </w:r>
                  <w:proofErr w:type="gramStart"/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 xml:space="preserve"> 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</w:r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У</w:t>
                  </w:r>
                  <w:proofErr w:type="gramEnd"/>
                  <w:r w:rsidRPr="00AD35D6">
                    <w:rPr>
                      <w:b/>
                      <w:color w:val="000000" w:themeColor="text1"/>
                      <w:sz w:val="22"/>
                      <w:szCs w:val="22"/>
                      <w:lang w:val="ru-RU"/>
                    </w:rPr>
                    <w:t>меет:</w:t>
                  </w: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br/>
                    <w:t>- обосновывать и принимать финансово-экономические и организационно-управленческие решения в профессиональной деятельности банковского менеджера</w:t>
                  </w:r>
                </w:p>
                <w:p w14:paraId="0375AAF0" w14:textId="04182E7D" w:rsidR="00BF7CA0" w:rsidRPr="00AD35D6" w:rsidRDefault="00BF7CA0" w:rsidP="00CE6EF5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2"/>
                      <w:szCs w:val="22"/>
                      <w:lang w:val="ru-RU"/>
                    </w:rPr>
                    <w:t>- анализировать структуру ресурсов банка, находить источники финансирования банковских проектов развития.</w:t>
                  </w:r>
                </w:p>
              </w:tc>
            </w:tr>
          </w:tbl>
          <w:p w14:paraId="22C9125A" w14:textId="77777777" w:rsidR="00A04337" w:rsidRPr="00EE3467" w:rsidRDefault="00A04337">
            <w:pPr>
              <w:rPr>
                <w:color w:val="0070C0"/>
                <w:lang w:val="ru-RU"/>
              </w:rPr>
            </w:pPr>
          </w:p>
        </w:tc>
        <w:tc>
          <w:tcPr>
            <w:tcW w:w="42" w:type="dxa"/>
          </w:tcPr>
          <w:p w14:paraId="16D1CC88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8" w:type="dxa"/>
          </w:tcPr>
          <w:p w14:paraId="09A03BFA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  <w:tc>
          <w:tcPr>
            <w:tcW w:w="137" w:type="dxa"/>
          </w:tcPr>
          <w:p w14:paraId="63298CA2" w14:textId="77777777" w:rsidR="00A04337" w:rsidRPr="00EE3467" w:rsidRDefault="00A04337">
            <w:pPr>
              <w:pStyle w:val="EmptyLayoutCell"/>
              <w:rPr>
                <w:color w:val="0070C0"/>
                <w:lang w:val="ru-RU"/>
              </w:rPr>
            </w:pPr>
          </w:p>
        </w:tc>
      </w:tr>
      <w:tr w:rsidR="00A04337" w:rsidRPr="00010D23" w14:paraId="7F8ED9EA" w14:textId="77777777" w:rsidTr="00CA3103">
        <w:trPr>
          <w:trHeight w:val="159"/>
        </w:trPr>
        <w:tc>
          <w:tcPr>
            <w:tcW w:w="14" w:type="dxa"/>
          </w:tcPr>
          <w:p w14:paraId="76E31E0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203A7D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149DC75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699B650C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9806776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E0DD52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3B66D3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5887C39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6B679367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558F9520" w14:textId="77777777" w:rsidTr="00CA3103">
        <w:trPr>
          <w:trHeight w:val="425"/>
        </w:trPr>
        <w:tc>
          <w:tcPr>
            <w:tcW w:w="14" w:type="dxa"/>
          </w:tcPr>
          <w:p w14:paraId="264ADDD2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212C85DA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5CE33DD6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17B764" w14:textId="77777777" w:rsidR="00A04337" w:rsidRPr="00036809" w:rsidRDefault="00A04337" w:rsidP="00DC2CEC">
                  <w:pPr>
                    <w:spacing w:before="240"/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14:paraId="14C811A9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5A5A4ED8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010D23" w14:paraId="7965B731" w14:textId="77777777" w:rsidTr="00CA3103">
        <w:trPr>
          <w:trHeight w:val="141"/>
        </w:trPr>
        <w:tc>
          <w:tcPr>
            <w:tcW w:w="14" w:type="dxa"/>
          </w:tcPr>
          <w:p w14:paraId="0058D29B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A943FF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663D9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155E32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6F867C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2B2D71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1F2B9B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7CA8C7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307AFDC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75664510" w14:textId="77777777" w:rsidTr="00CA3103">
        <w:trPr>
          <w:trHeight w:val="425"/>
        </w:trPr>
        <w:tc>
          <w:tcPr>
            <w:tcW w:w="14" w:type="dxa"/>
          </w:tcPr>
          <w:p w14:paraId="4E31CA16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7228E6C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6F5CD367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BEBCAC" w14:textId="3A8C3FC4" w:rsidR="00816422" w:rsidRPr="00816422" w:rsidRDefault="00A04337" w:rsidP="00816422">
                  <w:pPr>
                    <w:ind w:firstLine="763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816422">
                    <w:rPr>
                      <w:color w:val="000000"/>
                      <w:sz w:val="28"/>
                      <w:lang w:val="ru-RU"/>
                    </w:rPr>
                    <w:t>Дисциплина относится к части учебного плана</w:t>
                  </w:r>
                  <w:r w:rsidR="00AD35D6">
                    <w:rPr>
                      <w:color w:val="000000"/>
                      <w:sz w:val="28"/>
                      <w:lang w:val="ru-RU"/>
                    </w:rPr>
                    <w:t>, формируемой участниками образовательных отношений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  <w:p w14:paraId="314CEFCC" w14:textId="34BB6773" w:rsidR="00EE3467" w:rsidRPr="00AD35D6" w:rsidRDefault="00A04337" w:rsidP="00AD35D6">
                  <w:pPr>
                    <w:ind w:firstLine="763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816422">
                    <w:rPr>
                      <w:color w:val="000000"/>
                      <w:sz w:val="28"/>
                      <w:lang w:val="ru-RU"/>
                    </w:rPr>
                    <w:t xml:space="preserve">Изучение дисциплины </w:t>
                  </w:r>
                  <w:r w:rsidR="00B7534F">
                    <w:rPr>
                      <w:color w:val="000000"/>
                      <w:sz w:val="28"/>
                      <w:lang w:val="ru-RU"/>
                    </w:rPr>
                    <w:t>«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>Б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>анковский менеджмент</w:t>
                  </w:r>
                  <w:r w:rsidR="00B7534F">
                    <w:rPr>
                      <w:color w:val="000000"/>
                      <w:sz w:val="28"/>
                      <w:lang w:val="ru-RU"/>
                    </w:rPr>
                    <w:t>»</w:t>
                  </w:r>
                  <w:r w:rsidRPr="00816422">
                    <w:rPr>
                      <w:color w:val="000000"/>
                      <w:sz w:val="28"/>
                      <w:lang w:val="ru-RU"/>
                    </w:rPr>
                    <w:t xml:space="preserve"> базируется на знаниях и умениях, 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полученных при изучении дисциплин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ы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Финансовый менеджмент и прохождении технологической (проектно-технологической) практики.</w:t>
                  </w:r>
                </w:p>
                <w:p w14:paraId="4C937E30" w14:textId="7EA52C09" w:rsidR="00A04337" w:rsidRPr="00AD35D6" w:rsidRDefault="00A04337" w:rsidP="00AD35D6">
                  <w:pPr>
                    <w:ind w:firstLine="763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Освоение дисциплины необходимо как предшествующее при 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выполнении и защите выпускной квалификационной работы и прохождении п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р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>еддипломн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ой</w:t>
                  </w:r>
                  <w:r w:rsidR="00611738" w:rsidRPr="00AD35D6">
                    <w:rPr>
                      <w:color w:val="000000" w:themeColor="text1"/>
                      <w:sz w:val="28"/>
                      <w:lang w:val="ru-RU"/>
                    </w:rPr>
                    <w:t xml:space="preserve"> практи</w:t>
                  </w:r>
                  <w:r w:rsidR="00AD35D6" w:rsidRPr="00AD35D6">
                    <w:rPr>
                      <w:color w:val="000000" w:themeColor="text1"/>
                      <w:sz w:val="28"/>
                      <w:lang w:val="ru-RU"/>
                    </w:rPr>
                    <w:t>ки</w:t>
                  </w: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</w:p>
                <w:p w14:paraId="515CC776" w14:textId="77777777" w:rsidR="00816422" w:rsidRPr="00816422" w:rsidRDefault="00816422" w:rsidP="00816422">
                  <w:pPr>
                    <w:ind w:firstLine="763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572718F1" w14:textId="77777777" w:rsidR="00A04337" w:rsidRPr="00816422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11F4BF94" w14:textId="77777777" w:rsidR="00A04337" w:rsidRPr="00816422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010D23" w14:paraId="201670EC" w14:textId="77777777" w:rsidTr="00CA3103">
        <w:trPr>
          <w:trHeight w:val="425"/>
        </w:trPr>
        <w:tc>
          <w:tcPr>
            <w:tcW w:w="14" w:type="dxa"/>
          </w:tcPr>
          <w:p w14:paraId="6F746EC5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60CA746D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010D23" w14:paraId="4C39822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152FD" w14:textId="77777777" w:rsidR="00A04337" w:rsidRPr="00036809" w:rsidRDefault="00A04337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4. ОБЪЕМ ДИСЦИПЛИНЫ И ВИДЫ УЧЕБНОЙ РАБОТЫ </w:t>
                  </w: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14:paraId="55424477" w14:textId="77777777" w:rsidR="00A04337" w:rsidRPr="00036809" w:rsidRDefault="00A04337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6A497B92" w14:textId="77777777" w:rsidR="00A04337" w:rsidRPr="00036809" w:rsidRDefault="00A04337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04337" w:rsidRPr="00010D23" w14:paraId="2457BCEB" w14:textId="77777777" w:rsidTr="00CA3103">
        <w:trPr>
          <w:trHeight w:val="141"/>
        </w:trPr>
        <w:tc>
          <w:tcPr>
            <w:tcW w:w="14" w:type="dxa"/>
          </w:tcPr>
          <w:p w14:paraId="17F6E242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552AD41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FCD880D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0AE95B3A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55D8754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01D7163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493D4E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65C92DE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787B1168" w14:textId="77777777" w:rsidR="00A04337" w:rsidRPr="00036809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7A82B99D" w14:textId="77777777" w:rsidTr="00CA3103">
        <w:trPr>
          <w:trHeight w:val="425"/>
        </w:trPr>
        <w:tc>
          <w:tcPr>
            <w:tcW w:w="14" w:type="dxa"/>
          </w:tcPr>
          <w:p w14:paraId="54F739D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B72EF5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EE3467" w14:paraId="06A25DF4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545DE0" w14:textId="44B42058" w:rsidR="00A04337" w:rsidRPr="00EE3467" w:rsidRDefault="00A04337" w:rsidP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Очная форма обучения - </w:t>
                  </w:r>
                  <w:r w:rsidR="00AD35D6">
                    <w:rPr>
                      <w:b/>
                      <w:color w:val="000000"/>
                      <w:sz w:val="28"/>
                      <w:lang w:val="ru-RU"/>
                    </w:rPr>
                    <w:t>7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семестр</w:t>
                  </w:r>
                </w:p>
              </w:tc>
            </w:tr>
          </w:tbl>
          <w:p w14:paraId="1DFB0B9F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2F98C2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66E7C93B" w14:textId="77777777" w:rsidTr="00CA3103">
        <w:trPr>
          <w:trHeight w:val="141"/>
        </w:trPr>
        <w:tc>
          <w:tcPr>
            <w:tcW w:w="14" w:type="dxa"/>
          </w:tcPr>
          <w:p w14:paraId="0417A922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AC042D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CCFE7A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2EF6AD1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85B006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62B605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291B92D1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1DC320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777B85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5F59F34E" w14:textId="77777777" w:rsidTr="00CA3103">
        <w:tc>
          <w:tcPr>
            <w:tcW w:w="14" w:type="dxa"/>
          </w:tcPr>
          <w:p w14:paraId="651FBE4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DD3FF4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8F49A23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7"/>
              <w:gridCol w:w="3366"/>
            </w:tblGrid>
            <w:tr w:rsidR="00A04337" w:rsidRPr="00EE3467" w14:paraId="31E512F3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CA00A9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884C54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04337" w:rsidRPr="00EE3467" w14:paraId="568A2338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C14C55A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E3D5B5" w14:textId="1D15A69C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56</w:t>
                  </w:r>
                </w:p>
              </w:tc>
            </w:tr>
            <w:tr w:rsidR="00A04337" w:rsidRPr="00EE3467" w14:paraId="63A43AB9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760A77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B90CD4" w:rsidRP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7C3905" w14:textId="022BFB0B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  <w:r w:rsidR="00B7534F" w:rsidRPr="00AD35D6">
                    <w:rPr>
                      <w:color w:val="000000" w:themeColor="text1"/>
                      <w:sz w:val="28"/>
                      <w:lang w:val="ru-RU"/>
                    </w:rPr>
                    <w:t>6</w:t>
                  </w:r>
                </w:p>
              </w:tc>
            </w:tr>
            <w:tr w:rsidR="00A04337" w:rsidRPr="00EE3467" w14:paraId="6D02AEF1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E6DB71B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2164FDD" w14:textId="0148A84F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40826D70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FE55B4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ind w:left="184" w:hanging="142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2AA180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6F82DD9D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D3588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lastRenderedPageBreak/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EB8610" w14:textId="372603A1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28</w:t>
                  </w:r>
                </w:p>
              </w:tc>
            </w:tr>
            <w:tr w:rsidR="00A04337" w:rsidRPr="00EE3467" w14:paraId="40404C78" w14:textId="77777777" w:rsidTr="00AF5822">
              <w:trPr>
                <w:trHeight w:val="260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CCD05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D1EB64" w14:textId="48661320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75AB206E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C27C38" w14:textId="77777777" w:rsidR="00A04337" w:rsidRPr="00EE3467" w:rsidRDefault="00A04337" w:rsidP="00B90CD4">
                  <w:pPr>
                    <w:numPr>
                      <w:ilvl w:val="0"/>
                      <w:numId w:val="14"/>
                    </w:num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9246E60" w14:textId="5B6D96AB" w:rsidR="00A04337" w:rsidRPr="00AD35D6" w:rsidRDefault="00B7534F">
                  <w:pPr>
                    <w:jc w:val="center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04337" w:rsidRPr="00EE3467" w14:paraId="1E427F71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0807B5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Самостоятельная работа: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1C8C62" w14:textId="0518B71C" w:rsidR="00A04337" w:rsidRPr="00AD35D6" w:rsidRDefault="007D1C20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88</w:t>
                  </w:r>
                </w:p>
              </w:tc>
            </w:tr>
            <w:tr w:rsidR="00457153" w:rsidRPr="00EE3467" w14:paraId="7AA0E765" w14:textId="77777777" w:rsidTr="00AF5822">
              <w:trPr>
                <w:trHeight w:val="288"/>
              </w:trPr>
              <w:tc>
                <w:tcPr>
                  <w:tcW w:w="9573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1FE4FE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04337" w:rsidRPr="00EE3467" w14:paraId="538EED8B" w14:textId="77777777" w:rsidTr="00AF5822">
              <w:trPr>
                <w:trHeight w:val="279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DA091A" w14:textId="78CB5E3C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7D1C20" w:rsidRPr="00EE3467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ачет</w:t>
                  </w:r>
                  <w:r w:rsidR="007D1C20"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C9BE438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22251B5E" w14:textId="77777777" w:rsidTr="00AF5822">
              <w:trPr>
                <w:trHeight w:val="288"/>
              </w:trPr>
              <w:tc>
                <w:tcPr>
                  <w:tcW w:w="620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2D3BC5FD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33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27423D" w14:textId="69FF02B3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</w:t>
                  </w:r>
                  <w:r w:rsidR="007D1C20" w:rsidRPr="00AD35D6">
                    <w:rPr>
                      <w:color w:val="000000" w:themeColor="text1"/>
                      <w:sz w:val="28"/>
                      <w:lang w:val="ru-RU"/>
                    </w:rPr>
                    <w:t>44</w:t>
                  </w:r>
                </w:p>
              </w:tc>
            </w:tr>
          </w:tbl>
          <w:p w14:paraId="0497ACA2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9C6814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37F58121" w14:textId="77777777" w:rsidTr="00CA3103">
        <w:trPr>
          <w:trHeight w:val="131"/>
        </w:trPr>
        <w:tc>
          <w:tcPr>
            <w:tcW w:w="14" w:type="dxa"/>
          </w:tcPr>
          <w:p w14:paraId="18D7DCDE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2C40E8D9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131892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467591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BD26D0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2AC6D2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BE3FD9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48502FD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DD0A277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2C1A6E51" w14:textId="77777777" w:rsidTr="00CA3103">
        <w:trPr>
          <w:trHeight w:val="425"/>
        </w:trPr>
        <w:tc>
          <w:tcPr>
            <w:tcW w:w="14" w:type="dxa"/>
          </w:tcPr>
          <w:p w14:paraId="606796EB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1159D9A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04337" w:rsidRPr="00EE3467" w14:paraId="36964748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4BC376" w14:textId="7D2643CF" w:rsidR="00A04337" w:rsidRPr="00EE3467" w:rsidRDefault="00A04337" w:rsidP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Заочная форма обучения - </w:t>
                  </w:r>
                  <w:r w:rsidR="00AD35D6">
                    <w:rPr>
                      <w:b/>
                      <w:color w:val="000000"/>
                      <w:sz w:val="28"/>
                      <w:lang w:val="ru-RU"/>
                    </w:rPr>
                    <w:t>4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курс</w:t>
                  </w:r>
                </w:p>
              </w:tc>
            </w:tr>
          </w:tbl>
          <w:p w14:paraId="3E396A17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3BA7B6BE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04337" w:rsidRPr="00EE3467" w14:paraId="56066A24" w14:textId="77777777" w:rsidTr="00CA3103">
        <w:trPr>
          <w:trHeight w:val="232"/>
        </w:trPr>
        <w:tc>
          <w:tcPr>
            <w:tcW w:w="14" w:type="dxa"/>
          </w:tcPr>
          <w:p w14:paraId="0D06E45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C73431C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CE27106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2616C394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5259DAC8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5C2B1893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C5AAB2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3D64B249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B18807F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457153" w:rsidRPr="00EE3467" w14:paraId="250F4A8C" w14:textId="77777777" w:rsidTr="00CA3103">
        <w:tc>
          <w:tcPr>
            <w:tcW w:w="14" w:type="dxa"/>
          </w:tcPr>
          <w:p w14:paraId="4F22D765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06AE224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3"/>
              <w:gridCol w:w="3376"/>
            </w:tblGrid>
            <w:tr w:rsidR="00A04337" w:rsidRPr="00EE3467" w14:paraId="16AEBE4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1649B95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B19504" w14:textId="77777777" w:rsidR="00A04337" w:rsidRPr="00EE3467" w:rsidRDefault="00A04337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04337" w:rsidRPr="00EE3467" w14:paraId="0E779482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C58A92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D61DD67" w14:textId="03CC7C69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20</w:t>
                  </w:r>
                </w:p>
              </w:tc>
            </w:tr>
            <w:tr w:rsidR="00A04337" w:rsidRPr="00EE3467" w14:paraId="101E0CFA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88FBC5" w14:textId="1F4B6804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696C5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2F856A" w14:textId="24CCEBC5" w:rsidR="00A04337" w:rsidRPr="00AD35D6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</w:t>
                  </w:r>
                </w:p>
              </w:tc>
            </w:tr>
            <w:tr w:rsidR="00A04337" w:rsidRPr="00EE3467" w14:paraId="3D0E7553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E481A6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4EAB4D" w14:textId="18AFC726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1D6FE53E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B7CE83" w14:textId="2AE213BB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 w:rsidR="00696C5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7A5DDF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1B4C02F6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BA3BF6" w14:textId="18599A1C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9B2E4C" w14:textId="1405B11A" w:rsidR="00A04337" w:rsidRPr="00AD35D6" w:rsidRDefault="00696C5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8</w:t>
                  </w:r>
                </w:p>
              </w:tc>
            </w:tr>
            <w:tr w:rsidR="00A04337" w:rsidRPr="00EE3467" w14:paraId="6B58AED1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1A59AE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3EF3888" w14:textId="5E00F3A7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30975E3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3779F7" w14:textId="4079D2C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 w:rsidR="00EE3467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лабораторные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4EE441" w14:textId="2A77BE72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4DED80FA" w14:textId="77777777" w:rsidTr="00AF5822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A0549B4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7E9584D" w14:textId="4ED1D363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04337" w:rsidRPr="00EE3467" w14:paraId="0A1C5521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79CC2A" w14:textId="0327BB5A" w:rsidR="00A04337" w:rsidRPr="00EE3467" w:rsidRDefault="00EE3467" w:rsidP="00EE3467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- </w:t>
                  </w:r>
                  <w:r w:rsidR="00A04337"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9A3CD3" w14:textId="6A590915" w:rsidR="00A04337" w:rsidRPr="00AD35D6" w:rsidRDefault="0083529B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4</w:t>
                  </w:r>
                </w:p>
              </w:tc>
            </w:tr>
            <w:tr w:rsidR="00A04337" w:rsidRPr="00EE3467" w14:paraId="448AF8F7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FA8ACE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Самостоятельная работа: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5AC0D67" w14:textId="01229F6A" w:rsidR="00A04337" w:rsidRPr="00AD35D6" w:rsidRDefault="00696C5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120</w:t>
                  </w:r>
                </w:p>
              </w:tc>
            </w:tr>
            <w:tr w:rsidR="00A04337" w:rsidRPr="00EE3467" w14:paraId="2216FDC0" w14:textId="77777777" w:rsidTr="00AF5822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7DFFB0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контрольная работа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6C6C240" w14:textId="77777777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+</w:t>
                  </w:r>
                </w:p>
              </w:tc>
            </w:tr>
            <w:tr w:rsidR="00457153" w:rsidRPr="00EE3467" w14:paraId="21091BB6" w14:textId="77777777" w:rsidTr="00AF5822">
              <w:trPr>
                <w:trHeight w:val="288"/>
              </w:trPr>
              <w:tc>
                <w:tcPr>
                  <w:tcW w:w="9579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1162D3" w14:textId="77777777" w:rsidR="00A04337" w:rsidRPr="00AD35D6" w:rsidRDefault="00A04337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04337" w:rsidRPr="00EE3467" w14:paraId="4D519100" w14:textId="77777777" w:rsidTr="00AF5822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78CD89" w14:textId="3E5E951F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</w:t>
                  </w:r>
                  <w:r w:rsidR="00AD35D6" w:rsidRPr="00EE3467">
                    <w:rPr>
                      <w:color w:val="000000"/>
                      <w:sz w:val="28"/>
                      <w:lang w:val="ru-RU"/>
                    </w:rPr>
                    <w:t>З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ачет</w:t>
                  </w:r>
                  <w:r w:rsidR="00AD35D6"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71F85B" w14:textId="647DB663" w:rsidR="00A04337" w:rsidRPr="00AD35D6" w:rsidRDefault="00AD35D6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4"/>
                      <w:szCs w:val="24"/>
                      <w:lang w:val="ru-RU"/>
                    </w:rPr>
                    <w:t>4</w:t>
                  </w:r>
                </w:p>
              </w:tc>
            </w:tr>
            <w:tr w:rsidR="00A04337" w:rsidRPr="00EE3467" w14:paraId="6B2A898C" w14:textId="77777777" w:rsidTr="00AF5822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4D3493F3" w14:textId="77777777" w:rsidR="00A04337" w:rsidRPr="00EE3467" w:rsidRDefault="00A04337">
                  <w:pPr>
                    <w:rPr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CC124" w14:textId="64779C78" w:rsidR="00A04337" w:rsidRPr="00AD35D6" w:rsidRDefault="00A04337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</w:t>
                  </w:r>
                  <w:r w:rsidR="00B00B59" w:rsidRPr="00AD35D6">
                    <w:rPr>
                      <w:color w:val="000000" w:themeColor="text1"/>
                      <w:sz w:val="28"/>
                      <w:lang w:val="ru-RU"/>
                    </w:rPr>
                    <w:t>44</w:t>
                  </w:r>
                </w:p>
              </w:tc>
            </w:tr>
          </w:tbl>
          <w:p w14:paraId="59EBA948" w14:textId="77777777" w:rsidR="00A04337" w:rsidRPr="00EE3467" w:rsidRDefault="00A04337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40CA1EE0" w14:textId="77777777" w:rsidR="00A04337" w:rsidRPr="00EE3467" w:rsidRDefault="00A04337">
            <w:pPr>
              <w:pStyle w:val="EmptyLayoutCell"/>
              <w:rPr>
                <w:lang w:val="ru-RU"/>
              </w:rPr>
            </w:pPr>
          </w:p>
        </w:tc>
      </w:tr>
      <w:tr w:rsidR="00AD35D6" w:rsidRPr="00010D23" w14:paraId="7C913CE7" w14:textId="77777777" w:rsidTr="00CA3103">
        <w:trPr>
          <w:trHeight w:val="425"/>
        </w:trPr>
        <w:tc>
          <w:tcPr>
            <w:tcW w:w="14" w:type="dxa"/>
          </w:tcPr>
          <w:p w14:paraId="136E6A29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0DEB5C52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p w14:paraId="080BE839" w14:textId="77777777" w:rsidR="00AD35D6" w:rsidRDefault="00AD35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9"/>
            </w:tblGrid>
            <w:tr w:rsidR="00AD35D6" w:rsidRPr="00010D23" w14:paraId="78528E0A" w14:textId="77777777" w:rsidTr="00AD35D6">
              <w:trPr>
                <w:trHeight w:val="345"/>
              </w:trPr>
              <w:tc>
                <w:tcPr>
                  <w:tcW w:w="95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E495C5" w14:textId="166745CD" w:rsidR="00AD35D6" w:rsidRPr="00EE3467" w:rsidRDefault="00AD35D6" w:rsidP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8"/>
                      <w:lang w:val="ru-RU"/>
                    </w:rPr>
                    <w:t>Очно-з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аочная форма обучения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–</w:t>
                  </w: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7 семестр</w:t>
                  </w:r>
                </w:p>
              </w:tc>
            </w:tr>
          </w:tbl>
          <w:p w14:paraId="406D5CBA" w14:textId="77777777" w:rsidR="00AD35D6" w:rsidRPr="00EE3467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3E8B2EDA" w14:textId="77777777" w:rsidR="00AD35D6" w:rsidRPr="00EE3467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010D23" w14:paraId="030C1026" w14:textId="77777777" w:rsidTr="00CA3103">
        <w:trPr>
          <w:trHeight w:val="141"/>
        </w:trPr>
        <w:tc>
          <w:tcPr>
            <w:tcW w:w="14" w:type="dxa"/>
          </w:tcPr>
          <w:p w14:paraId="6ADA76B5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A08E34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22041FCB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13447209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3D77B1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3C9A078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7C20C97E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0DEF11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3D3E52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41382748" w14:textId="77777777" w:rsidTr="00CA3103">
        <w:trPr>
          <w:trHeight w:val="425"/>
        </w:trPr>
        <w:tc>
          <w:tcPr>
            <w:tcW w:w="14" w:type="dxa"/>
          </w:tcPr>
          <w:p w14:paraId="00D42DA4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6E7AA05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03"/>
              <w:gridCol w:w="3376"/>
            </w:tblGrid>
            <w:tr w:rsidR="00AD35D6" w:rsidRPr="00EE3467" w14:paraId="32140289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200FEB" w14:textId="77777777" w:rsidR="00AD35D6" w:rsidRPr="00EE3467" w:rsidRDefault="00AD35D6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0F6EA1" w14:textId="77777777" w:rsidR="00AD35D6" w:rsidRPr="00EE3467" w:rsidRDefault="00AD35D6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AD35D6" w:rsidRPr="00EE3467" w14:paraId="678B824B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4B218E9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Контактная работа с преподавателем: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7285FF" w14:textId="5A5AEF96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36</w:t>
                  </w:r>
                </w:p>
              </w:tc>
            </w:tr>
            <w:tr w:rsidR="00AD35D6" w:rsidRPr="00EE3467" w14:paraId="627315AF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125E6B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лекционного типа,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BD33A5" w14:textId="47EBD196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16</w:t>
                  </w:r>
                </w:p>
              </w:tc>
            </w:tr>
            <w:tr w:rsidR="00AD35D6" w:rsidRPr="00EE3467" w14:paraId="41EBB3CB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13C51F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57E1B57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A846B79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5D4EC3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>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A3446A" w14:textId="77777777" w:rsidR="00AD35D6" w:rsidRPr="00AD35D6" w:rsidRDefault="00AD35D6" w:rsidP="00D91069">
                  <w:pPr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51839828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1C0068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894DC" w14:textId="3836D065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18</w:t>
                  </w:r>
                </w:p>
              </w:tc>
            </w:tr>
            <w:tr w:rsidR="00AD35D6" w:rsidRPr="00EE3467" w14:paraId="380286E6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0712760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00567B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20421D3C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FDF3B4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EE3467">
                    <w:rPr>
                      <w:color w:val="000000"/>
                      <w:sz w:val="28"/>
                      <w:lang w:val="ru-RU"/>
                    </w:rPr>
                    <w:t>лабораторные</w:t>
                  </w:r>
                  <w:proofErr w:type="gramEnd"/>
                  <w:r w:rsidRPr="00EE3467">
                    <w:rPr>
                      <w:color w:val="000000"/>
                      <w:sz w:val="28"/>
                      <w:lang w:val="ru-RU"/>
                    </w:rPr>
                    <w:t>, в том числе: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7B2B8A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464CC1B" w14:textId="77777777" w:rsidTr="00D91069">
              <w:trPr>
                <w:trHeight w:val="260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6840F1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     практическая подготовка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903597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19536644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F6F129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>
                    <w:rPr>
                      <w:color w:val="000000"/>
                      <w:sz w:val="28"/>
                      <w:lang w:val="ru-RU"/>
                    </w:rPr>
                    <w:t xml:space="preserve">      - </w:t>
                  </w:r>
                  <w:r w:rsidRPr="00EE3467">
                    <w:rPr>
                      <w:color w:val="000000"/>
                      <w:sz w:val="28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8EAB6E" w14:textId="6305B4D7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2</w:t>
                  </w:r>
                </w:p>
              </w:tc>
            </w:tr>
            <w:tr w:rsidR="00AD35D6" w:rsidRPr="00EE3467" w14:paraId="6930E444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87073C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lastRenderedPageBreak/>
                    <w:t>Самостоятельная работа: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A2D5C0A" w14:textId="2D2A81DC" w:rsidR="00AD35D6" w:rsidRPr="00AD35D6" w:rsidRDefault="00CA3103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8"/>
                      <w:lang w:val="ru-RU"/>
                    </w:rPr>
                    <w:t>108</w:t>
                  </w:r>
                </w:p>
              </w:tc>
            </w:tr>
            <w:tr w:rsidR="00AD35D6" w:rsidRPr="00EE3467" w14:paraId="38A7624D" w14:textId="77777777" w:rsidTr="00D91069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B1EF7B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контрольная работа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C3CEEF1" w14:textId="6DA62AC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DF30C92" w14:textId="77777777" w:rsidTr="00D91069">
              <w:trPr>
                <w:trHeight w:val="288"/>
              </w:trPr>
              <w:tc>
                <w:tcPr>
                  <w:tcW w:w="9579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72FA25" w14:textId="77777777" w:rsidR="00AD35D6" w:rsidRPr="00AD35D6" w:rsidRDefault="00AD35D6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Промежуточная аттестация:</w:t>
                  </w:r>
                </w:p>
              </w:tc>
            </w:tr>
            <w:tr w:rsidR="00AD35D6" w:rsidRPr="00EE3467" w14:paraId="278AFC6E" w14:textId="77777777" w:rsidTr="00D91069">
              <w:trPr>
                <w:trHeight w:val="279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36208C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8"/>
                      <w:lang w:val="ru-RU"/>
                    </w:rPr>
                    <w:t xml:space="preserve">     Зачет</w:t>
                  </w:r>
                  <w:r>
                    <w:rPr>
                      <w:color w:val="000000"/>
                      <w:sz w:val="28"/>
                      <w:lang w:val="ru-RU"/>
                    </w:rPr>
                    <w:t xml:space="preserve"> с оценкой</w:t>
                  </w: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B56BB" w14:textId="1AC3F39B" w:rsidR="00AD35D6" w:rsidRPr="00AD35D6" w:rsidRDefault="00AD35D6" w:rsidP="00D91069">
                  <w:pPr>
                    <w:jc w:val="center"/>
                    <w:rPr>
                      <w:color w:val="000000" w:themeColor="text1"/>
                      <w:sz w:val="24"/>
                      <w:szCs w:val="24"/>
                      <w:lang w:val="ru-RU"/>
                    </w:rPr>
                  </w:pPr>
                </w:p>
              </w:tc>
            </w:tr>
            <w:tr w:rsidR="00AD35D6" w:rsidRPr="00EE3467" w14:paraId="61B2163C" w14:textId="77777777" w:rsidTr="00D91069">
              <w:trPr>
                <w:trHeight w:val="288"/>
              </w:trPr>
              <w:tc>
                <w:tcPr>
                  <w:tcW w:w="620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14:paraId="12ED832C" w14:textId="77777777" w:rsidR="00AD35D6" w:rsidRDefault="00AD35D6" w:rsidP="00D91069">
                  <w:pPr>
                    <w:rPr>
                      <w:b/>
                      <w:color w:val="000000"/>
                      <w:sz w:val="28"/>
                      <w:lang w:val="ru-RU"/>
                    </w:rPr>
                  </w:pPr>
                  <w:r w:rsidRPr="00EE3467">
                    <w:rPr>
                      <w:b/>
                      <w:color w:val="000000"/>
                      <w:sz w:val="28"/>
                      <w:lang w:val="ru-RU"/>
                    </w:rPr>
                    <w:t>Общая трудоемкость</w:t>
                  </w:r>
                </w:p>
                <w:p w14:paraId="1A02E027" w14:textId="77777777" w:rsidR="00AD35D6" w:rsidRPr="00EE3467" w:rsidRDefault="00AD35D6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3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5E09FD" w14:textId="77777777" w:rsidR="00AD35D6" w:rsidRPr="00AD35D6" w:rsidRDefault="00AD35D6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AD35D6">
                    <w:rPr>
                      <w:color w:val="000000" w:themeColor="text1"/>
                      <w:sz w:val="28"/>
                      <w:lang w:val="ru-RU"/>
                    </w:rPr>
                    <w:t>144</w:t>
                  </w:r>
                </w:p>
              </w:tc>
            </w:tr>
          </w:tbl>
          <w:p w14:paraId="4DC23678" w14:textId="77777777" w:rsidR="00AD35D6" w:rsidRPr="00EE3467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EB06C51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648C90FD" w14:textId="77777777" w:rsidTr="00CA3103">
        <w:trPr>
          <w:trHeight w:val="141"/>
        </w:trPr>
        <w:tc>
          <w:tcPr>
            <w:tcW w:w="14" w:type="dxa"/>
          </w:tcPr>
          <w:p w14:paraId="2247D66A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8F97182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54844943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CCDDD3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AC6398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075852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782E9B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44CC73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082F8C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B8F7AF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A6CE28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E3BCAB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6DD58D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5D119FC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4A672C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8DC5A9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9E4B2E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5B0C8F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A1BC07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5B4844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94478B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2D77F7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041A53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16AFBA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0461980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C4D34C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8EF1BC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80A48F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D9DD5C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B1E964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F78B02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409EFFB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2C482BA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7C06E3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C5193D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A27B99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46C6F2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EF10B7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0512447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3E9880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114D61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7658D1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DE189C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070B2BA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6E854BF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ABFCD4D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B33A79C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7B2050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378CDD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C7C9BB2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336DF48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C4A91F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3CFAAE4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0DBE312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EA2CEE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6E94C71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F26511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4C0102B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DD1AFCF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5052767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69753AE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671E04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09B5C1C3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1CD711B6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1FB82A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31DE9E4E" w14:textId="77777777" w:rsidR="00CA3103" w:rsidRDefault="00CA3103">
            <w:pPr>
              <w:pStyle w:val="EmptyLayoutCell"/>
              <w:rPr>
                <w:b/>
                <w:color w:val="000000"/>
                <w:sz w:val="32"/>
                <w:lang w:val="ru-RU"/>
              </w:rPr>
            </w:pPr>
          </w:p>
          <w:p w14:paraId="02991932" w14:textId="77777777" w:rsidR="00AD35D6" w:rsidRDefault="00CA3103" w:rsidP="00CA3103">
            <w:pPr>
              <w:pStyle w:val="EmptyLayoutCell"/>
              <w:jc w:val="center"/>
              <w:rPr>
                <w:b/>
                <w:color w:val="000000"/>
                <w:sz w:val="32"/>
                <w:lang w:val="ru-RU"/>
              </w:rPr>
            </w:pPr>
            <w:r>
              <w:rPr>
                <w:b/>
                <w:color w:val="000000"/>
                <w:sz w:val="32"/>
              </w:rPr>
              <w:t>5. СОДЕРЖАНИЕ ДИСЦИПЛИНЫ</w:t>
            </w:r>
          </w:p>
          <w:p w14:paraId="46684FA2" w14:textId="77777777" w:rsidR="00CA3103" w:rsidRDefault="00CA3103">
            <w:pPr>
              <w:pStyle w:val="EmptyLayoutCell"/>
              <w:rPr>
                <w:b/>
                <w:color w:val="000000"/>
                <w:sz w:val="32"/>
                <w:lang w:val="ru-RU"/>
              </w:rPr>
            </w:pPr>
          </w:p>
          <w:p w14:paraId="3338D186" w14:textId="77777777" w:rsidR="00CA3103" w:rsidRDefault="00CA310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  <w:proofErr w:type="spellStart"/>
            <w:r>
              <w:rPr>
                <w:b/>
                <w:color w:val="000000"/>
                <w:sz w:val="28"/>
              </w:rPr>
              <w:t>Очная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форма</w:t>
            </w:r>
            <w:proofErr w:type="spellEnd"/>
            <w:r>
              <w:rPr>
                <w:b/>
                <w:color w:val="000000"/>
                <w:sz w:val="28"/>
              </w:rPr>
              <w:t xml:space="preserve"> </w:t>
            </w:r>
            <w:proofErr w:type="spellStart"/>
            <w:r>
              <w:rPr>
                <w:b/>
                <w:color w:val="000000"/>
                <w:sz w:val="28"/>
              </w:rPr>
              <w:t>обучения</w:t>
            </w:r>
            <w:proofErr w:type="spellEnd"/>
          </w:p>
          <w:p w14:paraId="25CACD6F" w14:textId="77777777" w:rsidR="00CA3103" w:rsidRDefault="00CA310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58D02F69" w14:textId="2AC3C3BC" w:rsidR="00CA3103" w:rsidRPr="00CA3103" w:rsidRDefault="00CA3103" w:rsidP="00CA3103">
            <w:pPr>
              <w:pStyle w:val="EmptyLayoutCell"/>
              <w:jc w:val="center"/>
              <w:rPr>
                <w:lang w:val="ru-RU"/>
              </w:rPr>
            </w:pPr>
          </w:p>
        </w:tc>
        <w:tc>
          <w:tcPr>
            <w:tcW w:w="588" w:type="dxa"/>
          </w:tcPr>
          <w:p w14:paraId="45B7BAF7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48C7E2E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0CD18C7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5E07992F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E3467" w14:paraId="4A17E6F0" w14:textId="77777777" w:rsidTr="00CA3103">
        <w:tc>
          <w:tcPr>
            <w:tcW w:w="14" w:type="dxa"/>
          </w:tcPr>
          <w:p w14:paraId="7FA32FD8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26F6DED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1"/>
              <w:gridCol w:w="3083"/>
              <w:gridCol w:w="992"/>
              <w:gridCol w:w="979"/>
              <w:gridCol w:w="1009"/>
              <w:gridCol w:w="1132"/>
              <w:gridCol w:w="991"/>
              <w:gridCol w:w="982"/>
            </w:tblGrid>
            <w:tr w:rsidR="00AD35D6" w:rsidRPr="00010D23" w14:paraId="076E8FE0" w14:textId="77777777" w:rsidTr="00B7534F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D8EBB2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D6FA42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085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4B93B6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D35D6" w:rsidRPr="00EE3467" w14:paraId="57757688" w14:textId="77777777" w:rsidTr="00B7534F">
              <w:trPr>
                <w:trHeight w:val="279"/>
              </w:trPr>
              <w:tc>
                <w:tcPr>
                  <w:tcW w:w="411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924770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B5CF9" w14:textId="14E1F280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1BA624B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659CD0A" w14:textId="77777777" w:rsidR="00AD35D6" w:rsidRPr="00EE3467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114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1BB182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AD35D6" w:rsidRPr="00EE3467" w14:paraId="4BD78094" w14:textId="77777777" w:rsidTr="00B7534F">
              <w:trPr>
                <w:trHeight w:val="260"/>
              </w:trPr>
              <w:tc>
                <w:tcPr>
                  <w:tcW w:w="411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122FC" w14:textId="3B20CFCC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3083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3B806BF" w14:textId="3F88AD69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5E7A820" w14:textId="4D707594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79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29AC31" w14:textId="011CB60B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BFA219" w14:textId="4E44122E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212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BA922B" w14:textId="059DD841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982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86437A" w14:textId="757C6412" w:rsidR="00AD35D6" w:rsidRPr="00EE3467" w:rsidRDefault="00AD35D6" w:rsidP="00BF7CA0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онсуль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тации</w:t>
                  </w:r>
                  <w:proofErr w:type="spellEnd"/>
                  <w:proofErr w:type="gramEnd"/>
                </w:p>
              </w:tc>
            </w:tr>
            <w:tr w:rsidR="00AD35D6" w:rsidRPr="00EE3467" w14:paraId="38C7E8C3" w14:textId="77777777" w:rsidTr="00B7534F">
              <w:trPr>
                <w:trHeight w:val="279"/>
              </w:trPr>
              <w:tc>
                <w:tcPr>
                  <w:tcW w:w="411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6C7EC4" w14:textId="5A54F46D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308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E47E63E" w14:textId="35ED3499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8A57A" w14:textId="198CE66C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7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D101B3" w14:textId="60BB00DB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3B1BB4" w14:textId="6C04392E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A27C8A" w14:textId="4E19C915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90A428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EE3467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982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F66D31" w14:textId="4D2C57E2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AD35D6" w:rsidRPr="00EE3467" w14:paraId="6BF3F213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395355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3EE38E" w14:textId="474DC89A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ACAC34" w14:textId="4D56FD19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573D34" w14:textId="0C5C1827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D3C67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717D27" w14:textId="2E55173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DB044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40F497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4C4C9E8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89AA15A" w14:textId="77777777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2CBEDB" w14:textId="2D0AB63F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2" w:name="_Hlk10761620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Основные бизнес-процессы в банке и технологии </w:t>
                  </w:r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банковского</w:t>
                  </w:r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менеджмента</w:t>
                  </w:r>
                  <w:bookmarkEnd w:id="2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A2A422" w14:textId="34B4E0C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7F9E9F" w14:textId="2D5A5B7B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EF4ED4F" w14:textId="0F2CD84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40EEB5" w14:textId="5CFBFD5A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1244B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E3B5D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2ECBF1DD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C2913" w14:textId="642F1001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00A1DC" w14:textId="77777777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3" w:name="_Hlk10761641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  <w:bookmarkEnd w:id="3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4E3462" w14:textId="4C8946C6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3C8E08" w14:textId="4FD8A6A7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21C19F" w14:textId="10C6BB7E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0D95D9" w14:textId="33FE6D4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B3AA2AA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7F1EC3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0C33628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0A68A6" w14:textId="7767A16B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5D9F70" w14:textId="77777777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4" w:name="_Hlk107616588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  <w:bookmarkEnd w:id="4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BA848D" w14:textId="76C49C39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7BC82C" w14:textId="170FA8C7" w:rsidR="00AD35D6" w:rsidRPr="00CA3103" w:rsidRDefault="006A50C4" w:rsidP="006A50C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12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BB2D9A" w14:textId="67E2347F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1D1632F" w14:textId="56BFD578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D6CDD4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3A309F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DE62856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01710D" w14:textId="210A883E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5AD55D" w14:textId="4F3A5724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5" w:name="_Hlk10761667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</w:t>
                  </w:r>
                  <w:bookmarkEnd w:id="5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, выполнение надзорных требований к банкам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DB8423A" w14:textId="14BD65AE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D18536" w14:textId="7E8E17E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02FCC" w14:textId="0E47C71B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669461" w14:textId="4E4D4BC1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571CF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FEED66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33D35930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2F6B233" w14:textId="16092B29" w:rsidR="00AD35D6" w:rsidRDefault="00AD35D6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1F072D" w14:textId="7D160563" w:rsidR="00AD35D6" w:rsidRPr="00CA3103" w:rsidRDefault="00AD35D6" w:rsidP="00B30CB4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bookmarkStart w:id="6" w:name="_Hlk10761625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Управление банковскими продуктами. </w:t>
                  </w:r>
                  <w:bookmarkEnd w:id="6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Банковский маркетинг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63091C" w14:textId="37D8CA72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461671D" w14:textId="5ED4A91D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BDAB9D" w14:textId="1C9FA7E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6D64FB" w14:textId="3049059A" w:rsidR="00AD35D6" w:rsidRPr="00CA3103" w:rsidRDefault="006A50C4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9C7947A" w14:textId="7CB59ACF" w:rsidR="00AD35D6" w:rsidRPr="00CA3103" w:rsidRDefault="00AD35D6" w:rsidP="00CA3103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97D501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42A8C055" w14:textId="77777777" w:rsidTr="00CA3103">
              <w:trPr>
                <w:trHeight w:val="288"/>
              </w:trPr>
              <w:tc>
                <w:tcPr>
                  <w:tcW w:w="4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A6539E" w14:textId="63B8EBE6" w:rsidR="00AD35D6" w:rsidRPr="00EE3467" w:rsidRDefault="00AD35D6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308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4E2AF49" w14:textId="2147490B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bookmarkStart w:id="7" w:name="_Hlk107616784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Оценка </w:t>
                  </w:r>
                  <w:proofErr w:type="spellStart"/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конкурентоспособ-ности</w:t>
                  </w:r>
                  <w:proofErr w:type="spellEnd"/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коммерческого банка</w:t>
                  </w:r>
                  <w:bookmarkEnd w:id="7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6B6A06" w14:textId="7FE35DA6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ECF2E3E" w14:textId="0DC889EB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2DADA1" w14:textId="5295BBAC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6AE0AB" w14:textId="143D7E11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B39B82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5B1E5F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010D23" w14:paraId="2C1039DD" w14:textId="77777777" w:rsidTr="00CA3103">
              <w:trPr>
                <w:trHeight w:val="279"/>
              </w:trPr>
              <w:tc>
                <w:tcPr>
                  <w:tcW w:w="3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E761F5" w14:textId="52EC2F1E" w:rsidR="00AD35D6" w:rsidRPr="00CA3103" w:rsidRDefault="00AD35D6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Промежуточная аттестация (зачет с оценкой)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A5DD80" w14:textId="6648BFC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F2F6E1D" w14:textId="4D37872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016B1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935B10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19820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9F15B4" w14:textId="2BB155DB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EE3467" w14:paraId="67B8A438" w14:textId="77777777" w:rsidTr="00CA3103">
              <w:trPr>
                <w:trHeight w:val="279"/>
              </w:trPr>
              <w:tc>
                <w:tcPr>
                  <w:tcW w:w="349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8891DB" w14:textId="77777777" w:rsidR="00AD35D6" w:rsidRPr="00CA3103" w:rsidRDefault="00AD35D6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03C5F" w14:textId="7ABE5D34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7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290319" w14:textId="2ED59B9D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88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688FD9" w14:textId="786CB3D8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26</w:t>
                  </w:r>
                </w:p>
              </w:tc>
              <w:tc>
                <w:tcPr>
                  <w:tcW w:w="113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E6379C2" w14:textId="10F5AA95" w:rsidR="00AD35D6" w:rsidRPr="00CA3103" w:rsidRDefault="006A50C4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28</w:t>
                  </w:r>
                </w:p>
              </w:tc>
              <w:tc>
                <w:tcPr>
                  <w:tcW w:w="99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42E01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59CB42C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</w:tr>
          </w:tbl>
          <w:p w14:paraId="614801B9" w14:textId="77777777" w:rsidR="00AD35D6" w:rsidRPr="00EE3467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276FEC1" w14:textId="77777777" w:rsidR="00AD35D6" w:rsidRPr="00EE3467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3C0F0F87" w14:textId="77777777" w:rsidTr="00CA3103">
        <w:trPr>
          <w:trHeight w:val="329"/>
        </w:trPr>
        <w:tc>
          <w:tcPr>
            <w:tcW w:w="14" w:type="dxa"/>
          </w:tcPr>
          <w:p w14:paraId="12036134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6B4BD77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ED55332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58E5A49E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7CE91A2F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159E86A5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7DA02E4C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051D08F5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45ED4F7C" w14:textId="77777777" w:rsidR="00AD35D6" w:rsidRDefault="00AD35D6">
            <w:pPr>
              <w:pStyle w:val="EmptyLayoutCell"/>
            </w:pPr>
          </w:p>
        </w:tc>
      </w:tr>
      <w:tr w:rsidR="00AD35D6" w:rsidRPr="00D73FBB" w14:paraId="692283DD" w14:textId="77777777" w:rsidTr="00CA3103">
        <w:trPr>
          <w:trHeight w:val="425"/>
        </w:trPr>
        <w:tc>
          <w:tcPr>
            <w:tcW w:w="14" w:type="dxa"/>
          </w:tcPr>
          <w:p w14:paraId="28D392D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57B467E4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D73FBB" w14:paraId="5D4330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027B5B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8"/>
                      <w:lang w:val="ru-RU"/>
                    </w:rPr>
                    <w:t>Заочная форма обучения</w:t>
                  </w:r>
                </w:p>
              </w:tc>
            </w:tr>
          </w:tbl>
          <w:p w14:paraId="75AD0013" w14:textId="77777777" w:rsidR="00AD35D6" w:rsidRPr="00D73FBB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08E8E19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D73FBB" w14:paraId="667E0253" w14:textId="77777777" w:rsidTr="00CA3103">
        <w:trPr>
          <w:trHeight w:val="150"/>
        </w:trPr>
        <w:tc>
          <w:tcPr>
            <w:tcW w:w="14" w:type="dxa"/>
          </w:tcPr>
          <w:p w14:paraId="6C29AFB7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1646F80B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3BA67B8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7CDD2F4C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4C6C673A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75C0F635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06B23CCE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ED34D86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B5211B5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D73FBB" w14:paraId="36C38DDB" w14:textId="77777777" w:rsidTr="00CA3103">
        <w:tc>
          <w:tcPr>
            <w:tcW w:w="14" w:type="dxa"/>
          </w:tcPr>
          <w:p w14:paraId="0B2C257D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7A6DF23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5"/>
              <w:gridCol w:w="2785"/>
              <w:gridCol w:w="914"/>
              <w:gridCol w:w="939"/>
              <w:gridCol w:w="1084"/>
              <w:gridCol w:w="973"/>
              <w:gridCol w:w="911"/>
              <w:gridCol w:w="1558"/>
            </w:tblGrid>
            <w:tr w:rsidR="00AD35D6" w:rsidRPr="00010D23" w14:paraId="273D0255" w14:textId="77777777" w:rsidTr="00B30CB4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CB1A6F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C1CA32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79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76D101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AD35D6" w:rsidRPr="00D73FBB" w14:paraId="42601DE1" w14:textId="77777777" w:rsidTr="00D73FBB">
              <w:trPr>
                <w:trHeight w:val="279"/>
              </w:trPr>
              <w:tc>
                <w:tcPr>
                  <w:tcW w:w="41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8F5117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26D3DF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9AD6CC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2F2036" w14:textId="77777777" w:rsidR="00AD35D6" w:rsidRPr="00D73FBB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52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F371C4" w14:textId="77777777" w:rsidR="00AD35D6" w:rsidRPr="00D73FBB" w:rsidRDefault="00AD35D6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CA3103" w:rsidRPr="00010D23" w14:paraId="4AAEA281" w14:textId="77777777" w:rsidTr="005C1238">
              <w:trPr>
                <w:trHeight w:val="260"/>
              </w:trPr>
              <w:tc>
                <w:tcPr>
                  <w:tcW w:w="41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672AFC" w14:textId="459F2B61" w:rsidR="00CA3103" w:rsidRPr="00D73FBB" w:rsidRDefault="00CA3103" w:rsidP="007E1A62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278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CE8F51E" w14:textId="398AE4A2" w:rsidR="00CA3103" w:rsidRPr="00D73FBB" w:rsidRDefault="00CA3103" w:rsidP="009A5781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1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104535" w14:textId="7EE36EEC" w:rsidR="00CA3103" w:rsidRPr="00D73FBB" w:rsidRDefault="00CA3103" w:rsidP="003329C5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39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B3BDCC4" w14:textId="154D1A8B" w:rsidR="00CA3103" w:rsidRPr="00D73FBB" w:rsidRDefault="00CA3103" w:rsidP="00AD12E0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84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91353A" w14:textId="1B97CE70" w:rsidR="00CA3103" w:rsidRPr="00D73FBB" w:rsidRDefault="00CA3103" w:rsidP="00EE62CE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D73FBB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18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7B3CCCF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занятия семинарского типа:</w:t>
                  </w:r>
                </w:p>
              </w:tc>
              <w:tc>
                <w:tcPr>
                  <w:tcW w:w="1558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7C4F9C4" w14:textId="24D055C7" w:rsidR="00CA3103" w:rsidRPr="00D73FBB" w:rsidRDefault="00CA3103" w:rsidP="005C1238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CA3103" w:rsidRPr="00194A7A" w14:paraId="403FD6D6" w14:textId="77777777" w:rsidTr="005C1238">
              <w:trPr>
                <w:trHeight w:val="279"/>
              </w:trPr>
              <w:tc>
                <w:tcPr>
                  <w:tcW w:w="41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9D0196" w14:textId="2D7D93E3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78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A529F5A" w14:textId="567AA14D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1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B7FA97" w14:textId="19D4418D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3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543DB" w14:textId="6CF1DA35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8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D8E998" w14:textId="7DB81F5B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65F89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D73FBB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D73FBB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0BD328" w14:textId="77777777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D73FBB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1558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7B04479" w14:textId="1790B083" w:rsidR="00CA3103" w:rsidRPr="00D73FBB" w:rsidRDefault="00CA3103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CA3103" w:rsidRPr="00D73FBB" w14:paraId="709D6903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21AA7A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96093F" w14:textId="1565EE08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0EDAAB3" w14:textId="5A4DF60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BA75B0" w14:textId="7167A244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41A08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4B9233B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D895863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10B28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0460379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1D289FB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043F9E" w14:textId="1EBF30A3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Основные бизнес-процессы в банке и технологии </w:t>
                  </w:r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банковского</w:t>
                  </w:r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менеджмента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097DA4" w14:textId="015DE6DF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25F656" w14:textId="4D69A6D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D682186" w14:textId="25C90C1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DAFB2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1E2E3F5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8501C7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6465E746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A40ED66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E04A95" w14:textId="196E8B3F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99F897" w14:textId="67D7C3D6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E2971D" w14:textId="378FAAD0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C20B4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0F8C2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81A50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A552C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39DC208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6644BE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267FE78" w14:textId="0968A49A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9A2C70" w14:textId="1FA3246A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A7C5A5" w14:textId="6F874723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55EF48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DC97AAA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73BFF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9882BC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3F2C5D25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CD846F6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027317F" w14:textId="4661B5BA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AA29EB8" w14:textId="536BC66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AFBA8E" w14:textId="0D9B25A9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F94BEE3" w14:textId="1B568191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6BFA7C" w14:textId="71E8A37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752FBB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B4D3C2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14115FCF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3FE251B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7E231B5" w14:textId="73B04B95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B99CFBB" w14:textId="6B1A15FA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6C3371E" w14:textId="6F686A2D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A2628E2" w14:textId="4CA1D4E2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FB154E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6D3BCF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9C5261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CA3103" w:rsidRPr="00D73FBB" w14:paraId="7CE1E014" w14:textId="77777777" w:rsidTr="00CA3103">
              <w:trPr>
                <w:trHeight w:val="288"/>
              </w:trPr>
              <w:tc>
                <w:tcPr>
                  <w:tcW w:w="4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9953261" w14:textId="77777777" w:rsidR="00CA3103" w:rsidRPr="00D73FBB" w:rsidRDefault="00CA3103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27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BBABD8E" w14:textId="7D06AE94" w:rsidR="00CA3103" w:rsidRPr="00D73FBB" w:rsidRDefault="00CA3103" w:rsidP="00B30CB4">
                  <w:pPr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06D669" w14:textId="7CDD7D5F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F5C74A6" w14:textId="3D0EC564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10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8F403E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46C202" w14:textId="4F1F564B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98DA1B1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80CA69" w14:textId="77777777" w:rsidR="00CA3103" w:rsidRPr="00CA3103" w:rsidRDefault="00CA3103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194A7A" w14:paraId="73F4478D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5E597A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Подготовка и защита </w:t>
                  </w:r>
                  <w:proofErr w:type="gramStart"/>
                  <w:r w:rsidRPr="00D73FBB">
                    <w:rPr>
                      <w:color w:val="000000"/>
                      <w:sz w:val="24"/>
                      <w:lang w:val="ru-RU"/>
                    </w:rPr>
                    <w:t>курсовой</w:t>
                  </w:r>
                  <w:proofErr w:type="gramEnd"/>
                  <w:r w:rsidRPr="00D73FBB">
                    <w:rPr>
                      <w:color w:val="000000"/>
                      <w:sz w:val="24"/>
                      <w:lang w:val="ru-RU"/>
                    </w:rPr>
                    <w:t xml:space="preserve"> работы (проекта) / подготовка контрольной работы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9B5AB0" w14:textId="04646F83" w:rsidR="00AD35D6" w:rsidRPr="00D73FBB" w:rsidRDefault="00CA3103" w:rsidP="00CA3103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+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8F2E2B6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8F04100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3FA7185" w14:textId="77777777" w:rsidR="00AD35D6" w:rsidRPr="00D73FBB" w:rsidRDefault="00AD35D6" w:rsidP="00B30CB4">
                  <w:pPr>
                    <w:rPr>
                      <w:color w:val="FF0000"/>
                      <w:lang w:val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9E1D0F5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71A3871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</w:p>
              </w:tc>
            </w:tr>
            <w:tr w:rsidR="00AD35D6" w:rsidRPr="00D73FBB" w14:paraId="3B66C6B6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69D9C4" w14:textId="77777777" w:rsidR="00AD35D6" w:rsidRPr="00D73FBB" w:rsidRDefault="00AD35D6" w:rsidP="00B30CB4">
                  <w:pPr>
                    <w:rPr>
                      <w:lang w:val="ru-RU"/>
                    </w:rPr>
                  </w:pPr>
                  <w:r w:rsidRPr="00D73FBB">
                    <w:rPr>
                      <w:color w:val="000000"/>
                      <w:sz w:val="24"/>
                      <w:lang w:val="ru-RU"/>
                    </w:rPr>
                    <w:t>Промежуточная аттестация (зачет)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D4239F" w14:textId="34FF029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67687F" w14:textId="5992403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20B2E5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07BBE1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38CD27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23259E" w14:textId="0D177F48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AD35D6" w:rsidRPr="00D73FBB" w14:paraId="7398026C" w14:textId="77777777" w:rsidTr="00CA3103">
              <w:trPr>
                <w:trHeight w:val="279"/>
              </w:trPr>
              <w:tc>
                <w:tcPr>
                  <w:tcW w:w="320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0E20350" w14:textId="77777777" w:rsidR="00AD35D6" w:rsidRPr="00D73FBB" w:rsidRDefault="00AD35D6" w:rsidP="00B30CB4">
                  <w:pPr>
                    <w:jc w:val="center"/>
                    <w:rPr>
                      <w:lang w:val="ru-RU"/>
                    </w:rPr>
                  </w:pPr>
                  <w:r w:rsidRPr="00D73FBB">
                    <w:rPr>
                      <w:b/>
                      <w:color w:val="000000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1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A6140B" w14:textId="68B7AFB6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5BA6C3" w14:textId="532D48D3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124</w:t>
                  </w:r>
                </w:p>
              </w:tc>
              <w:tc>
                <w:tcPr>
                  <w:tcW w:w="10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E196C98" w14:textId="528DA036" w:rsidR="00AD35D6" w:rsidRPr="00CA3103" w:rsidRDefault="00CA3103" w:rsidP="00CA3103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7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67D052" w14:textId="38796AE1" w:rsidR="00AD35D6" w:rsidRPr="00CA3103" w:rsidRDefault="00AD35D6" w:rsidP="00CA3103">
                  <w:pPr>
                    <w:jc w:val="center"/>
                    <w:rPr>
                      <w:b/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8</w:t>
                  </w:r>
                </w:p>
              </w:tc>
              <w:tc>
                <w:tcPr>
                  <w:tcW w:w="91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AFB01B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5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403DF3E" w14:textId="77777777" w:rsidR="00AD35D6" w:rsidRPr="00CA3103" w:rsidRDefault="00AD35D6" w:rsidP="00CA3103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</w:tr>
          </w:tbl>
          <w:p w14:paraId="1F4EABA2" w14:textId="77777777" w:rsidR="00AD35D6" w:rsidRPr="00D73FBB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81B34C1" w14:textId="77777777" w:rsidR="00AD35D6" w:rsidRPr="00D73FBB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590CE5C3" w14:textId="77777777" w:rsidTr="00CA3103">
        <w:trPr>
          <w:trHeight w:val="644"/>
        </w:trPr>
        <w:tc>
          <w:tcPr>
            <w:tcW w:w="14" w:type="dxa"/>
          </w:tcPr>
          <w:p w14:paraId="0725D7D0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51D50474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418B153" w14:textId="77777777" w:rsidR="00AD35D6" w:rsidRDefault="00AD35D6">
            <w:pPr>
              <w:pStyle w:val="EmptyLayoutCell"/>
            </w:pPr>
          </w:p>
        </w:tc>
        <w:tc>
          <w:tcPr>
            <w:tcW w:w="20" w:type="dxa"/>
          </w:tcPr>
          <w:p w14:paraId="7257BF86" w14:textId="77777777" w:rsidR="00AD35D6" w:rsidRDefault="00AD35D6">
            <w:pPr>
              <w:pStyle w:val="EmptyLayoutCell"/>
            </w:pPr>
          </w:p>
        </w:tc>
        <w:tc>
          <w:tcPr>
            <w:tcW w:w="9071" w:type="dxa"/>
            <w:gridSpan w:val="2"/>
          </w:tcPr>
          <w:p w14:paraId="26B4A725" w14:textId="77777777" w:rsidR="00AD35D6" w:rsidRDefault="00AD35D6">
            <w:pPr>
              <w:pStyle w:val="EmptyLayoutCell"/>
              <w:rPr>
                <w:lang w:val="ru-RU"/>
              </w:rPr>
            </w:pPr>
          </w:p>
          <w:p w14:paraId="7B7D0B5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0728B45E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F9C309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6021F9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A840B1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6ABA7D6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252951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52E266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683833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E4D103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AF7947A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707CD2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1556FC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5AD609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75F1EC1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72B97D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74BADFBA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025DBF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07740360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ED9CDFC" w14:textId="77777777" w:rsidR="00010D23" w:rsidRDefault="00010D23" w:rsidP="00CA3103">
            <w:pPr>
              <w:pStyle w:val="EmptyLayoutCell"/>
              <w:jc w:val="center"/>
              <w:rPr>
                <w:b/>
                <w:color w:val="000000"/>
                <w:sz w:val="28"/>
                <w:lang w:val="ru-RU"/>
              </w:rPr>
            </w:pPr>
          </w:p>
          <w:p w14:paraId="08B2244A" w14:textId="0069F2BD" w:rsidR="00CA3103" w:rsidRDefault="00CA3103" w:rsidP="00CA3103">
            <w:pPr>
              <w:pStyle w:val="EmptyLayoutCell"/>
              <w:jc w:val="center"/>
              <w:rPr>
                <w:lang w:val="ru-RU"/>
              </w:rPr>
            </w:pPr>
            <w:r>
              <w:rPr>
                <w:b/>
                <w:color w:val="000000"/>
                <w:sz w:val="28"/>
                <w:lang w:val="ru-RU"/>
              </w:rPr>
              <w:lastRenderedPageBreak/>
              <w:t>Очно-з</w:t>
            </w:r>
            <w:r w:rsidRPr="00D73FBB">
              <w:rPr>
                <w:b/>
                <w:color w:val="000000"/>
                <w:sz w:val="28"/>
                <w:lang w:val="ru-RU"/>
              </w:rPr>
              <w:t>аочная форма обучения</w:t>
            </w:r>
          </w:p>
          <w:p w14:paraId="3526D704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E138DC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F3285D3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044BF87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387469A5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505C35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2923F01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2BE9C7D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5864419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4AEF4102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79DBFF8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1D7331BF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67482F4C" w14:textId="77777777" w:rsidR="00CA3103" w:rsidRDefault="00CA3103">
            <w:pPr>
              <w:pStyle w:val="EmptyLayoutCell"/>
              <w:rPr>
                <w:lang w:val="ru-RU"/>
              </w:rPr>
            </w:pPr>
          </w:p>
          <w:p w14:paraId="574B5851" w14:textId="77777777" w:rsidR="00CA3103" w:rsidRDefault="00CA3103">
            <w:pPr>
              <w:pStyle w:val="EmptyLayoutCell"/>
              <w:rPr>
                <w:lang w:val="ru-RU"/>
              </w:rPr>
            </w:pPr>
          </w:p>
          <w:tbl>
            <w:tblPr>
              <w:tblW w:w="9575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4"/>
              <w:gridCol w:w="2815"/>
              <w:gridCol w:w="953"/>
              <w:gridCol w:w="950"/>
              <w:gridCol w:w="1009"/>
              <w:gridCol w:w="986"/>
              <w:gridCol w:w="982"/>
              <w:gridCol w:w="1506"/>
            </w:tblGrid>
            <w:tr w:rsidR="00CA3103" w:rsidRPr="00010D23" w14:paraId="7A07A2F1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87EFE0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A0A0CAF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6386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58B23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CA3103" w:rsidRPr="00EE3467" w14:paraId="09D366DF" w14:textId="77777777" w:rsidTr="006A50C4">
              <w:trPr>
                <w:trHeight w:val="279"/>
              </w:trPr>
              <w:tc>
                <w:tcPr>
                  <w:tcW w:w="374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02E0AE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37220B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Раздел / Тема дисциплины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5D09F5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853C5CF" w14:textId="77777777" w:rsidR="00CA3103" w:rsidRPr="00EE3467" w:rsidRDefault="00CA3103" w:rsidP="00D91069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483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D86CD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контактная работа с преподавателем</w:t>
                  </w:r>
                </w:p>
              </w:tc>
            </w:tr>
            <w:tr w:rsidR="00CA3103" w:rsidRPr="00EE3467" w14:paraId="34ED00ED" w14:textId="77777777" w:rsidTr="006A50C4">
              <w:trPr>
                <w:trHeight w:val="260"/>
              </w:trPr>
              <w:tc>
                <w:tcPr>
                  <w:tcW w:w="374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1E1D6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br/>
                    <w:t>№</w:t>
                  </w:r>
                </w:p>
              </w:tc>
              <w:tc>
                <w:tcPr>
                  <w:tcW w:w="2815" w:type="dxa"/>
                  <w:vMerge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5BCE94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3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110DC25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ВСЕГО</w:t>
                  </w:r>
                </w:p>
              </w:tc>
              <w:tc>
                <w:tcPr>
                  <w:tcW w:w="950" w:type="dxa"/>
                  <w:vMerge w:val="restart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DA4781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СР</w:t>
                  </w:r>
                </w:p>
              </w:tc>
              <w:tc>
                <w:tcPr>
                  <w:tcW w:w="1009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5E9B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занятия </w:t>
                  </w: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лекцион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ного</w:t>
                  </w:r>
                  <w:proofErr w:type="spellEnd"/>
                  <w:proofErr w:type="gramEnd"/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 типа</w:t>
                  </w:r>
                </w:p>
              </w:tc>
              <w:tc>
                <w:tcPr>
                  <w:tcW w:w="196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314FB9C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занятия семинарского типа</w:t>
                  </w:r>
                </w:p>
              </w:tc>
              <w:tc>
                <w:tcPr>
                  <w:tcW w:w="150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705647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>
                    <w:rPr>
                      <w:color w:val="000000"/>
                      <w:sz w:val="24"/>
                      <w:lang w:val="ru-RU"/>
                    </w:rPr>
                    <w:t>к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онсуль</w:t>
                  </w:r>
                  <w:r>
                    <w:rPr>
                      <w:color w:val="000000"/>
                      <w:sz w:val="24"/>
                      <w:lang w:val="ru-RU"/>
                    </w:rPr>
                    <w:t>-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>тации</w:t>
                  </w:r>
                  <w:proofErr w:type="spellEnd"/>
                  <w:proofErr w:type="gramEnd"/>
                </w:p>
              </w:tc>
            </w:tr>
            <w:tr w:rsidR="00CA3103" w:rsidRPr="00EE3467" w14:paraId="7F6F53BA" w14:textId="77777777" w:rsidTr="006A50C4">
              <w:trPr>
                <w:trHeight w:val="279"/>
              </w:trPr>
              <w:tc>
                <w:tcPr>
                  <w:tcW w:w="374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349650F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2815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1B6A593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3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6FAC9ED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50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E216B8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009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327F3FE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C7FCBD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семи-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нарские</w:t>
                  </w:r>
                  <w:proofErr w:type="spellEnd"/>
                  <w:proofErr w:type="gramEnd"/>
                  <w:r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r w:rsidRPr="00EE3467">
                    <w:rPr>
                      <w:color w:val="000000"/>
                      <w:sz w:val="24"/>
                      <w:lang w:val="ru-RU"/>
                    </w:rPr>
                    <w:t xml:space="preserve">/ </w:t>
                  </w:r>
                  <w:proofErr w:type="spellStart"/>
                  <w:r w:rsidRPr="00EE3467">
                    <w:rPr>
                      <w:color w:val="000000"/>
                      <w:sz w:val="24"/>
                      <w:lang w:val="ru-RU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937B19C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EE3467">
                    <w:rPr>
                      <w:color w:val="000000"/>
                      <w:sz w:val="24"/>
                      <w:lang w:val="ru-RU"/>
                    </w:rPr>
                    <w:t>лабора</w:t>
                  </w:r>
                  <w:proofErr w:type="spellEnd"/>
                  <w:r w:rsidRPr="00EE3467">
                    <w:rPr>
                      <w:color w:val="000000"/>
                      <w:sz w:val="24"/>
                      <w:lang w:val="ru-RU"/>
                    </w:rPr>
                    <w:t>-торные</w:t>
                  </w:r>
                  <w:proofErr w:type="gramEnd"/>
                </w:p>
              </w:tc>
              <w:tc>
                <w:tcPr>
                  <w:tcW w:w="1506" w:type="dxa"/>
                  <w:vMerge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A57B12" w14:textId="77777777" w:rsidR="00CA3103" w:rsidRPr="00EE3467" w:rsidRDefault="00CA3103" w:rsidP="00D91069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6A50C4" w:rsidRPr="00EE3467" w14:paraId="71163EE6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BFFE0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4C43793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94DE56" w14:textId="4B00934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8228492" w14:textId="0A30D33A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F44D47E" w14:textId="18D8C02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98BE90" w14:textId="7C86672D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4D37D84" w14:textId="4F540CE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0831DAC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53194045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7801A6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 w:rsidRPr="00EE3467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FE4467F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Основные бизнес-процессы в банке и технологии </w:t>
                  </w:r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банковского</w:t>
                  </w:r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менеджмента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716674" w14:textId="3584757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07454C5" w14:textId="101F2F04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4E14E" w14:textId="2AC6393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CA46214" w14:textId="2D69D6A9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9534C98" w14:textId="36276481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BAE26F5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78CC022D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C38AE9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3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B4B915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2D0317" w14:textId="16351FE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DC667E" w14:textId="74FA686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14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54C125" w14:textId="70FC832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3828C53" w14:textId="42E2CCD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4E047F" w14:textId="7514D48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60F6CC0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689BDBA5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7C5EED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F527733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9B3B5D9" w14:textId="6F60D09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20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5402E5" w14:textId="3FCC93E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8000CD2" w14:textId="7BECC0D9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4F8910F" w14:textId="13CCF273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E1ABD6" w14:textId="5D6B764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28A2434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1D3F8558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E463357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2C67C0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094EDBF" w14:textId="504935A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C716651" w14:textId="539FA8C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56F1886" w14:textId="35BB5A9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20CCA7B" w14:textId="7DB9630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FC0CFE9" w14:textId="05FABC8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2F507F8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4259EB2A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8EB490D" w14:textId="77777777" w:rsidR="006A50C4" w:rsidRDefault="006A50C4" w:rsidP="00D91069">
                  <w:pPr>
                    <w:jc w:val="center"/>
                    <w:rPr>
                      <w:color w:val="000000"/>
                      <w:sz w:val="24"/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55E4785" w14:textId="77777777" w:rsidR="006A50C4" w:rsidRPr="00CA3103" w:rsidRDefault="006A50C4" w:rsidP="00D91069">
                  <w:pPr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EAA450" w14:textId="10232316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0AE7997" w14:textId="07C8DBB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07B5851" w14:textId="19E3C23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6F7F9B0" w14:textId="2A7AD0FB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232A736" w14:textId="300962E8" w:rsidR="006A50C4" w:rsidRPr="00CA3103" w:rsidRDefault="006A50C4" w:rsidP="00D91069">
                  <w:pPr>
                    <w:jc w:val="center"/>
                    <w:rPr>
                      <w:color w:val="000000" w:themeColor="text1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458706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65956FAB" w14:textId="77777777" w:rsidTr="006A50C4">
              <w:trPr>
                <w:trHeight w:val="288"/>
              </w:trPr>
              <w:tc>
                <w:tcPr>
                  <w:tcW w:w="37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9F9017" w14:textId="77777777" w:rsidR="006A50C4" w:rsidRPr="00EE3467" w:rsidRDefault="006A50C4" w:rsidP="00D91069">
                  <w:pPr>
                    <w:jc w:val="center"/>
                    <w:rPr>
                      <w:lang w:val="ru-RU"/>
                    </w:rPr>
                  </w:pPr>
                  <w:r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677010" w14:textId="3110A706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D42E803" w14:textId="6691214B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22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ACB7888" w14:textId="55E01B41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ADBD126" w14:textId="531CDC40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DF36D2D" w14:textId="7D315495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color w:val="000000" w:themeColor="text1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EB05767" w14:textId="16573B86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E15CE3B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010D23" w14:paraId="023F2523" w14:textId="77777777" w:rsidTr="006A50C4">
              <w:trPr>
                <w:trHeight w:val="279"/>
              </w:trPr>
              <w:tc>
                <w:tcPr>
                  <w:tcW w:w="31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0E9E2D7" w14:textId="77777777" w:rsidR="006A50C4" w:rsidRPr="00CA3103" w:rsidRDefault="006A50C4" w:rsidP="00D91069">
                  <w:pPr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Промежуточная аттестация (зачет с оценкой)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7B02547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B92E018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2CABE79D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9E14547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22BAD6E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A9195F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</w:p>
              </w:tc>
            </w:tr>
            <w:tr w:rsidR="006A50C4" w:rsidRPr="00EE3467" w14:paraId="092992F6" w14:textId="77777777" w:rsidTr="006A50C4">
              <w:trPr>
                <w:trHeight w:val="279"/>
              </w:trPr>
              <w:tc>
                <w:tcPr>
                  <w:tcW w:w="3189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B80581A" w14:textId="77777777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ИТОГО</w:t>
                  </w:r>
                </w:p>
              </w:tc>
              <w:tc>
                <w:tcPr>
                  <w:tcW w:w="95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5C0B39E" w14:textId="4B7AFA9F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144</w:t>
                  </w:r>
                </w:p>
              </w:tc>
              <w:tc>
                <w:tcPr>
                  <w:tcW w:w="9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CB77A89" w14:textId="7FDA2ADE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108</w:t>
                  </w:r>
                </w:p>
              </w:tc>
              <w:tc>
                <w:tcPr>
                  <w:tcW w:w="100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5E48DD8" w14:textId="23FF185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16</w:t>
                  </w:r>
                </w:p>
              </w:tc>
              <w:tc>
                <w:tcPr>
                  <w:tcW w:w="98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227A86" w14:textId="2CC594D2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>
                    <w:rPr>
                      <w:b/>
                      <w:color w:val="000000" w:themeColor="text1"/>
                      <w:sz w:val="24"/>
                      <w:lang w:val="ru-RU"/>
                    </w:rPr>
                    <w:t>18</w:t>
                  </w:r>
                </w:p>
              </w:tc>
              <w:tc>
                <w:tcPr>
                  <w:tcW w:w="98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1C34578" w14:textId="7BCEAEEC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0</w:t>
                  </w:r>
                </w:p>
              </w:tc>
              <w:tc>
                <w:tcPr>
                  <w:tcW w:w="150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B4CB787" w14:textId="44EBCB5A" w:rsidR="006A50C4" w:rsidRPr="00CA3103" w:rsidRDefault="006A50C4" w:rsidP="00D91069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CA3103">
                    <w:rPr>
                      <w:b/>
                      <w:color w:val="000000" w:themeColor="text1"/>
                      <w:sz w:val="24"/>
                      <w:lang w:val="ru-RU"/>
                    </w:rPr>
                    <w:t>2</w:t>
                  </w:r>
                </w:p>
              </w:tc>
            </w:tr>
          </w:tbl>
          <w:p w14:paraId="2B5B79FB" w14:textId="77777777" w:rsidR="00CA3103" w:rsidRPr="00CA3103" w:rsidRDefault="00CA3103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6F63673A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537BFC21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568452BB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2D66BA7C" w14:textId="77777777" w:rsidR="00AD35D6" w:rsidRDefault="00AD35D6">
            <w:pPr>
              <w:pStyle w:val="EmptyLayoutCell"/>
            </w:pPr>
          </w:p>
        </w:tc>
      </w:tr>
      <w:tr w:rsidR="00AD35D6" w:rsidRPr="00010D23" w14:paraId="41E330C1" w14:textId="77777777" w:rsidTr="00CA3103">
        <w:trPr>
          <w:trHeight w:val="425"/>
        </w:trPr>
        <w:tc>
          <w:tcPr>
            <w:tcW w:w="14" w:type="dxa"/>
          </w:tcPr>
          <w:p w14:paraId="5ED744F3" w14:textId="77777777" w:rsidR="00AD35D6" w:rsidRPr="00776605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037D19B0" w14:textId="77777777" w:rsidR="00AD35D6" w:rsidRPr="00776605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p w14:paraId="7B91E9FD" w14:textId="77777777" w:rsidR="00CA3103" w:rsidRDefault="00CA3103">
            <w:pPr>
              <w:rPr>
                <w:lang w:val="ru-RU"/>
              </w:rPr>
            </w:pPr>
          </w:p>
          <w:p w14:paraId="27CA8AFF" w14:textId="77777777" w:rsidR="00CA3103" w:rsidRDefault="00CA3103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010D23" w14:paraId="05BCD17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026DE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3AA00930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288D378D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4C98F024" w14:textId="77777777" w:rsidR="00010D23" w:rsidRDefault="00010D23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14:paraId="714F2EA1" w14:textId="77777777" w:rsidR="00AD35D6" w:rsidRPr="00036809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bookmarkStart w:id="8" w:name="_GoBack"/>
                  <w:bookmarkEnd w:id="8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14:paraId="37BBDF1A" w14:textId="77777777" w:rsidR="00AD35D6" w:rsidRPr="00036809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3D6AB65F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010D23" w14:paraId="1F548175" w14:textId="77777777" w:rsidTr="00CA3103">
        <w:trPr>
          <w:trHeight w:val="141"/>
        </w:trPr>
        <w:tc>
          <w:tcPr>
            <w:tcW w:w="14" w:type="dxa"/>
          </w:tcPr>
          <w:p w14:paraId="43D23893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72D13EC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606287A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EF9E07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324F8D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C6A3DA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2CAD27A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19F98ABC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54BFDC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53C8B7BF" w14:textId="77777777" w:rsidTr="00CA3103">
        <w:tc>
          <w:tcPr>
            <w:tcW w:w="14" w:type="dxa"/>
          </w:tcPr>
          <w:p w14:paraId="07F7332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17159B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5"/>
              <w:gridCol w:w="5622"/>
              <w:gridCol w:w="3392"/>
            </w:tblGrid>
            <w:tr w:rsidR="00AD35D6" w:rsidRPr="00010D23" w14:paraId="1C799FBA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48BD4CA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№</w:t>
                  </w:r>
                  <w:r w:rsidRPr="0077660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 w:rsidRPr="00776605">
                    <w:rPr>
                      <w:color w:val="000000"/>
                      <w:sz w:val="24"/>
                      <w:lang w:val="ru-RU"/>
                    </w:rPr>
                    <w:t>п</w:t>
                  </w:r>
                  <w:proofErr w:type="gramEnd"/>
                  <w:r w:rsidRPr="00776605">
                    <w:rPr>
                      <w:color w:val="000000"/>
                      <w:sz w:val="24"/>
                      <w:lang w:val="ru-RU"/>
                    </w:rPr>
                    <w:t>/п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36F2744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Темы дисциплины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A424C65" w14:textId="77777777" w:rsidR="00AD35D6" w:rsidRPr="00776605" w:rsidRDefault="00AD35D6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6A50C4" w:rsidRPr="00776605" w14:paraId="5D495C9D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F15EAB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6C96D29" w14:textId="1D1EB68F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Понятие и структура банковского менеджмента, его отличия от других форм управления бизнесом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6D89B9" w14:textId="47C3804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1,2,4,5,10,11,14,19</w:t>
                  </w:r>
                </w:p>
              </w:tc>
            </w:tr>
            <w:tr w:rsidR="006A50C4" w:rsidRPr="00776605" w14:paraId="07755615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272EE24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E26C5A0" w14:textId="5D2E13E9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Основные бизнес-процессы в банке и технологии </w:t>
                  </w:r>
                  <w:proofErr w:type="gramStart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банковского</w:t>
                  </w:r>
                  <w:proofErr w:type="gramEnd"/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 xml:space="preserve"> менеджмента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0787034" w14:textId="56B076E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2,3,4,14,17,20</w:t>
                  </w:r>
                </w:p>
              </w:tc>
            </w:tr>
            <w:tr w:rsidR="006A50C4" w:rsidRPr="00776605" w14:paraId="6064DD28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B741947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FFA94BA" w14:textId="70493D3D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Развитие корпоративной культуры и социальной ответственности коммерческого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289EE6" w14:textId="25640D6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1,3,9,14,20</w:t>
                  </w:r>
                </w:p>
              </w:tc>
            </w:tr>
            <w:tr w:rsidR="006A50C4" w:rsidRPr="00776605" w14:paraId="7F6BFD54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852E43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84C74F0" w14:textId="766184A2" w:rsidR="006A50C4" w:rsidRPr="00776605" w:rsidRDefault="006A50C4" w:rsidP="00B30CB4">
                  <w:pPr>
                    <w:ind w:left="49"/>
                    <w:rPr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Формирование миссии, стратегии и тактики коммерческого банка. Имидж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82F08A9" w14:textId="6159F5A7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1,4,8,13,14</w:t>
                  </w:r>
                </w:p>
              </w:tc>
            </w:tr>
            <w:tr w:rsidR="006A50C4" w:rsidRPr="00776605" w14:paraId="3579B3BC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CE279B9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76491F0" w14:textId="6EAC6872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Риск-менеджмент в коммерческом банке, выполнение надзорных требований к банкам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83F7508" w14:textId="6363CCF4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1,6,16,18,21</w:t>
                  </w:r>
                </w:p>
              </w:tc>
            </w:tr>
            <w:tr w:rsidR="006A50C4" w:rsidRPr="00776605" w14:paraId="571C0931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F108A5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1E55125" w14:textId="3178722E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Управление банковскими продуктами. Банковский маркетинг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66E2EB" w14:textId="5E9D5AE5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4,7,12,13,15,20</w:t>
                  </w:r>
                </w:p>
              </w:tc>
            </w:tr>
            <w:tr w:rsidR="006A50C4" w:rsidRPr="00776605" w14:paraId="64385E42" w14:textId="77777777" w:rsidTr="00B12EA5">
              <w:trPr>
                <w:trHeight w:val="279"/>
              </w:trPr>
              <w:tc>
                <w:tcPr>
                  <w:tcW w:w="56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9998300" w14:textId="77777777" w:rsidR="006A50C4" w:rsidRPr="00776605" w:rsidRDefault="006A50C4" w:rsidP="00AF0DD4">
                  <w:pPr>
                    <w:jc w:val="center"/>
                    <w:rPr>
                      <w:lang w:val="ru-RU"/>
                    </w:rPr>
                  </w:pPr>
                  <w:r w:rsidRPr="00776605">
                    <w:rPr>
                      <w:color w:val="000000"/>
                      <w:sz w:val="24"/>
                      <w:lang w:val="ru-RU"/>
                    </w:rPr>
                    <w:t>7</w:t>
                  </w:r>
                </w:p>
              </w:tc>
              <w:tc>
                <w:tcPr>
                  <w:tcW w:w="562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438DE9" w14:textId="2F12B3DB" w:rsidR="006A50C4" w:rsidRPr="00B30CB4" w:rsidRDefault="006A50C4" w:rsidP="00B30CB4">
                  <w:pPr>
                    <w:ind w:left="49"/>
                    <w:rPr>
                      <w:color w:val="FF0000"/>
                      <w:sz w:val="24"/>
                      <w:lang w:val="ru-RU"/>
                    </w:rPr>
                  </w:pPr>
                  <w:r w:rsidRPr="00CA3103">
                    <w:rPr>
                      <w:color w:val="000000" w:themeColor="text1"/>
                      <w:sz w:val="24"/>
                      <w:lang w:val="ru-RU"/>
                    </w:rPr>
                    <w:t>Оценка конкурентоспособности коммерческого банка</w:t>
                  </w:r>
                </w:p>
              </w:tc>
              <w:tc>
                <w:tcPr>
                  <w:tcW w:w="33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7A80799" w14:textId="3FD5B2D2" w:rsidR="006A50C4" w:rsidRPr="0097325E" w:rsidRDefault="006A50C4" w:rsidP="00B30CB4">
                  <w:pPr>
                    <w:jc w:val="center"/>
                    <w:rPr>
                      <w:color w:val="000000" w:themeColor="text1"/>
                      <w:lang w:val="ru-RU"/>
                    </w:rPr>
                  </w:pPr>
                  <w:r w:rsidRPr="0097325E">
                    <w:rPr>
                      <w:color w:val="000000" w:themeColor="text1"/>
                      <w:sz w:val="24"/>
                      <w:lang w:val="ru-RU"/>
                    </w:rPr>
                    <w:t>3,6,13,14,17</w:t>
                  </w:r>
                </w:p>
              </w:tc>
            </w:tr>
          </w:tbl>
          <w:p w14:paraId="6184F679" w14:textId="77777777" w:rsidR="00AD35D6" w:rsidRDefault="00AD35D6"/>
        </w:tc>
        <w:tc>
          <w:tcPr>
            <w:tcW w:w="137" w:type="dxa"/>
          </w:tcPr>
          <w:p w14:paraId="44F05A65" w14:textId="77777777" w:rsidR="00AD35D6" w:rsidRDefault="00AD35D6">
            <w:pPr>
              <w:pStyle w:val="EmptyLayoutCell"/>
            </w:pPr>
          </w:p>
        </w:tc>
      </w:tr>
      <w:tr w:rsidR="00AD35D6" w14:paraId="6609BC5F" w14:textId="77777777" w:rsidTr="00CA3103">
        <w:trPr>
          <w:trHeight w:val="92"/>
        </w:trPr>
        <w:tc>
          <w:tcPr>
            <w:tcW w:w="14" w:type="dxa"/>
          </w:tcPr>
          <w:p w14:paraId="563DF92C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28CDE35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11356D33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49AAFE1E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3FE38E67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17DAE687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43CA8C1B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4C6DB117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272F8B8F" w14:textId="77777777" w:rsidR="00AD35D6" w:rsidRDefault="00AD35D6">
            <w:pPr>
              <w:pStyle w:val="EmptyLayoutCell"/>
            </w:pPr>
          </w:p>
        </w:tc>
      </w:tr>
      <w:tr w:rsidR="00AD35D6" w:rsidRPr="008C11D8" w14:paraId="1FFADD9C" w14:textId="77777777" w:rsidTr="00CA3103">
        <w:trPr>
          <w:trHeight w:val="425"/>
        </w:trPr>
        <w:tc>
          <w:tcPr>
            <w:tcW w:w="14" w:type="dxa"/>
          </w:tcPr>
          <w:p w14:paraId="1E8C770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0DBF44AD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p w14:paraId="7DBA615C" w14:textId="77777777" w:rsidR="00AD35D6" w:rsidRDefault="00AD35D6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9"/>
            </w:tblGrid>
            <w:tr w:rsidR="00AD35D6" w:rsidRPr="008C11D8" w14:paraId="1A2B0205" w14:textId="77777777" w:rsidTr="00BF49BC">
              <w:trPr>
                <w:trHeight w:val="345"/>
              </w:trPr>
              <w:tc>
                <w:tcPr>
                  <w:tcW w:w="959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235EF52" w14:textId="77777777" w:rsidR="00AD35D6" w:rsidRPr="008C11D8" w:rsidRDefault="00AD35D6">
                  <w:pPr>
                    <w:jc w:val="center"/>
                    <w:rPr>
                      <w:sz w:val="28"/>
                      <w:szCs w:val="28"/>
                    </w:rPr>
                  </w:pPr>
                  <w:r w:rsidRPr="008C11D8">
                    <w:rPr>
                      <w:b/>
                      <w:color w:val="000000"/>
                      <w:sz w:val="28"/>
                      <w:szCs w:val="28"/>
                    </w:rPr>
                    <w:t>7. ОЦЕНОЧНЫЕ МАТЕРИАЛЫ</w:t>
                  </w:r>
                </w:p>
              </w:tc>
            </w:tr>
          </w:tbl>
          <w:p w14:paraId="7EF93C93" w14:textId="77777777" w:rsidR="00AD35D6" w:rsidRPr="008C11D8" w:rsidRDefault="00AD35D6">
            <w:pPr>
              <w:rPr>
                <w:sz w:val="28"/>
                <w:szCs w:val="28"/>
              </w:rPr>
            </w:pPr>
          </w:p>
        </w:tc>
        <w:tc>
          <w:tcPr>
            <w:tcW w:w="137" w:type="dxa"/>
          </w:tcPr>
          <w:p w14:paraId="3A95CD8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D35D6" w14:paraId="5A62553A" w14:textId="77777777" w:rsidTr="00CA3103">
        <w:trPr>
          <w:trHeight w:val="106"/>
        </w:trPr>
        <w:tc>
          <w:tcPr>
            <w:tcW w:w="14" w:type="dxa"/>
          </w:tcPr>
          <w:p w14:paraId="76145F2B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0693E8FD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735DE8D4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74BA12AF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216BC594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3E8777F0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6E10FC5D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1CAE753F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6BD4B64B" w14:textId="77777777" w:rsidR="00AD35D6" w:rsidRDefault="00AD35D6">
            <w:pPr>
              <w:pStyle w:val="EmptyLayoutCell"/>
            </w:pPr>
          </w:p>
        </w:tc>
      </w:tr>
      <w:tr w:rsidR="00AD35D6" w:rsidRPr="00010D23" w14:paraId="6CA51A38" w14:textId="77777777" w:rsidTr="00CA3103">
        <w:trPr>
          <w:trHeight w:val="425"/>
        </w:trPr>
        <w:tc>
          <w:tcPr>
            <w:tcW w:w="14" w:type="dxa"/>
          </w:tcPr>
          <w:p w14:paraId="096C8730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238AEC3E" w14:textId="77777777" w:rsidR="00AD35D6" w:rsidRDefault="00AD35D6">
            <w:pPr>
              <w:pStyle w:val="EmptyLayoutCell"/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759"/>
            </w:tblGrid>
            <w:tr w:rsidR="00AD35D6" w:rsidRPr="00010D23" w14:paraId="472668F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B8AA7C1" w14:textId="77777777" w:rsidR="00AD35D6" w:rsidRDefault="00AD35D6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036809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036809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  <w:p w14:paraId="11529718" w14:textId="77777777" w:rsidR="006A50C4" w:rsidRDefault="006A50C4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87B307D" w14:textId="67C94FD0" w:rsidR="006A50C4" w:rsidRDefault="006A50C4" w:rsidP="006A50C4">
                  <w:pPr>
                    <w:ind w:firstLine="487"/>
                    <w:jc w:val="center"/>
                    <w:rPr>
                      <w:color w:val="000000"/>
                      <w:sz w:val="28"/>
                      <w:lang w:val="ru-RU"/>
                    </w:rPr>
                  </w:pPr>
                  <w:r w:rsidRPr="00E04E88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  <w:p w14:paraId="1D1847E3" w14:textId="77777777" w:rsidR="006A50C4" w:rsidRDefault="006A50C4" w:rsidP="00B30CB4">
                  <w:pPr>
                    <w:ind w:firstLine="487"/>
                    <w:jc w:val="both"/>
                    <w:rPr>
                      <w:color w:val="000000"/>
                      <w:sz w:val="28"/>
                      <w:lang w:val="ru-RU"/>
                    </w:rPr>
                  </w:pPr>
                </w:p>
                <w:p w14:paraId="2AB3C7DC" w14:textId="77777777" w:rsidR="006A50C4" w:rsidRPr="009F2E3C" w:rsidRDefault="006A50C4" w:rsidP="006A50C4">
                  <w:pPr>
                    <w:spacing w:before="240" w:after="120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bookmarkStart w:id="9" w:name="_Hlk171596491"/>
                  <w:r w:rsidRPr="009F2E3C">
                    <w:rPr>
                      <w:b/>
                      <w:sz w:val="28"/>
                      <w:szCs w:val="28"/>
                      <w:lang w:val="ru-RU"/>
                    </w:rPr>
                    <w:t>Основная учебная литература</w:t>
                  </w:r>
                </w:p>
                <w:tbl>
                  <w:tblPr>
                    <w:tblW w:w="9679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79"/>
                  </w:tblGrid>
                  <w:tr w:rsidR="006A50C4" w:rsidRPr="006A50C4" w14:paraId="7DB9E69E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E0700E3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Банковский</w:t>
                        </w:r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менеджмент: учебник / кол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.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 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а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второв; под ред. д-ра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>экон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  <w:lang w:val="ru-RU"/>
                          </w:rPr>
                          <w:t xml:space="preserve">. наук, проф. </w:t>
                        </w:r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О.И.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Лаврушина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 – 4-е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изд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., </w:t>
                        </w:r>
                        <w:proofErr w:type="spell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стер</w:t>
                        </w:r>
                        <w:proofErr w:type="spell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. – </w:t>
                        </w:r>
                        <w:proofErr w:type="gramStart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>М.:</w:t>
                        </w:r>
                        <w:proofErr w:type="gramEnd"/>
                        <w:r w:rsidRPr="006A50C4">
                          <w:rPr>
                            <w:snapToGrid w:val="0"/>
                            <w:color w:val="000000" w:themeColor="text1"/>
                            <w:sz w:val="28"/>
                            <w:szCs w:val="28"/>
                          </w:rPr>
                          <w:t xml:space="preserve"> КНОРУС, 2021. – 554 с.</w:t>
                        </w:r>
                      </w:p>
                    </w:tc>
                  </w:tr>
                  <w:tr w:rsidR="006A50C4" w:rsidRPr="00010D23" w14:paraId="789D980D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FD139A7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Исаев Р.А. Банковский менеджмент и бизнес-инжиниринг: в 2 т. Том 2 / Р.А. Исаев. — 2-е изд., </w:t>
                        </w:r>
                        <w:proofErr w:type="spellStart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. и доп. — М.: ИНФРА-М, 2022. — 336 с. </w:t>
                        </w:r>
                      </w:p>
                    </w:tc>
                  </w:tr>
                  <w:tr w:rsidR="006A50C4" w:rsidRPr="00010D23" w14:paraId="1C47FA3B" w14:textId="77777777" w:rsidTr="00D91069">
                    <w:trPr>
                      <w:trHeight w:val="279"/>
                    </w:trPr>
                    <w:tc>
                      <w:tcPr>
                        <w:tcW w:w="9679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50DF2980" w14:textId="77777777" w:rsidR="006A50C4" w:rsidRPr="006A50C4" w:rsidRDefault="006A50C4" w:rsidP="00D91069">
                        <w:pPr>
                          <w:numPr>
                            <w:ilvl w:val="0"/>
                            <w:numId w:val="10"/>
                          </w:numPr>
                          <w:ind w:left="567" w:hanging="425"/>
                          <w:jc w:val="both"/>
                          <w:rPr>
                            <w:color w:val="000000" w:themeColor="text1"/>
                            <w:sz w:val="28"/>
                            <w:lang w:val="ru-RU"/>
                          </w:rPr>
                        </w:pPr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Исаев Р.А. Секреты успешных банков: бизнес-процессы и технологии: учебное пособие / Р.А. Исаев. — 2-е изд., </w:t>
                        </w:r>
                        <w:proofErr w:type="spellStart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>перераб</w:t>
                        </w:r>
                        <w:proofErr w:type="spellEnd"/>
                        <w:r w:rsidRPr="006A50C4">
                          <w:rPr>
                            <w:color w:val="000000" w:themeColor="text1"/>
                            <w:sz w:val="28"/>
                            <w:lang w:val="ru-RU"/>
                          </w:rPr>
                          <w:t xml:space="preserve">. и доп. — М.: ИНФРА-М, 2022. — 222 с. </w:t>
                        </w:r>
                      </w:p>
                    </w:tc>
                  </w:tr>
                </w:tbl>
                <w:p w14:paraId="10575E09" w14:textId="77777777" w:rsidR="006A50C4" w:rsidRPr="006A50C4" w:rsidRDefault="006A50C4" w:rsidP="006A50C4">
                  <w:pPr>
                    <w:spacing w:before="120" w:after="120"/>
                    <w:jc w:val="center"/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</w:pPr>
                  <w:r w:rsidRPr="006A50C4">
                    <w:rPr>
                      <w:b/>
                      <w:bCs/>
                      <w:color w:val="000000" w:themeColor="text1"/>
                      <w:sz w:val="28"/>
                      <w:szCs w:val="28"/>
                      <w:lang w:val="ru-RU"/>
                    </w:rPr>
                    <w:t>Дополнительная литература</w:t>
                  </w:r>
                </w:p>
                <w:p w14:paraId="02BF4661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Исаев Р.А. Банк 3.0: стратегии, бизнес-процессы, инновации: монография / Р.А. Исаев. — М.: ИНФРА-М, 2022. — 161 с. </w:t>
                  </w:r>
                </w:p>
                <w:p w14:paraId="7EFBB92C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Дмитриев А. Оценка состояния банковского сектора с позиции особенностей институционального поведения его субъектов / А. Дмитриев, 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Езангина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Экономист. 2020. №12. С. 69-77.</w:t>
                  </w:r>
                </w:p>
                <w:p w14:paraId="19FBC733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bookmarkStart w:id="10" w:name="_Hlk60011552"/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Жарковская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Е.П. Финансовый анализ деятельности коммерческого банка: </w:t>
                  </w: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 xml:space="preserve">учебник. – М.: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Кнорус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2019. — 338 с. </w:t>
                  </w:r>
                  <w:bookmarkEnd w:id="10"/>
                </w:p>
                <w:p w14:paraId="6B159D75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Катвицкая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М.Ю. Новый способ распоряжения денежными средствами в российской банковской практике – современный банковский счет / М. 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Катвицкая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Право и экономика. 2020. №3. C. 62-67.</w:t>
                  </w:r>
                </w:p>
                <w:p w14:paraId="3746789B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В.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Что такое миссия организации и для чего она нужна (на примере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Совкомбанка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) / Н.В.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Вестник Сибирского университета потребительской кооперации: научно-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теоретич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. журнал. №4(30) / гл. ред. В.И.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Бакайтис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; ЧОУ ВПО Центросоюза РФ СибУПК. – Новосибирск, 2019. С.19-33.</w:t>
                  </w:r>
                </w:p>
                <w:p w14:paraId="258DA9C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Н.В., Колпаков В.В. Исследование социальной корпоративной ответственности коммерческих банков в условиях кризисной экономики // Вестник Сибирского университета потребительской кооперации. 2021. № 2(36). С. 15-20.</w:t>
                  </w:r>
                </w:p>
                <w:p w14:paraId="46B6039D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 О состоянии конкуренции в банковской системе на современном этапе развития рыночной экономики // Вестник Сибирского университета потребительской кооперации. 2021. № 3(37). С. 51-67.</w:t>
                  </w:r>
                </w:p>
                <w:p w14:paraId="4FB58835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Колоскова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Н.В., Егоров Е.А. Проверка банковской системы России на прочность в период глобальных экономических кризисов // Управленческий учёт. 2022. № 12. С. 1284-1298. </w:t>
                  </w:r>
                </w:p>
                <w:p w14:paraId="023741DC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Кудинова О.В. Инновационные банковские услуги для физических лиц: тренды, проблемы и перспективы // Экономика нового мира. 2021. Том 6. № 2 (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Вып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21). С. 74-78.</w:t>
                  </w:r>
                </w:p>
                <w:p w14:paraId="1CE637EA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Москвин В. Выбор наилучшего банка / В. Москвин // Инвестиции в России. 2020. №7. С. 9-20.</w:t>
                  </w:r>
                </w:p>
                <w:p w14:paraId="46FBDF2E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Организация деятельности коммерческого банка: учебник / Е.А.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Звонова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М.А. Белецкий, М.Ю. Богачева, О.Ю.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Дадашева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; под ред. Е.А.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Звоновой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– М.: НИЦ ИНФРА-М, 2021. – 632 с.</w:t>
                  </w:r>
                </w:p>
                <w:p w14:paraId="47ADCA04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Рахманина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Н.В. Специфика предоставления физическим лицам финансовых услуг посредством сети Интернет / Н.В.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Рахманина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// Банковское право. 2020. №1. С.62-66.</w:t>
                  </w:r>
                </w:p>
                <w:p w14:paraId="712BE147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Риск-менеджмент в коммерческом банке: монография / коллектив авторов; под ред. И.В. Ларионовой. — М.: КНОРУС, 2020. — 456 с.</w:t>
                  </w:r>
                </w:p>
                <w:p w14:paraId="3B6E5B3A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Сбербанк России: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цифровизация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в глобальных масштабах // BUSINESS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Excellence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 2020. №10. С. 46-49.</w:t>
                  </w:r>
                </w:p>
                <w:p w14:paraId="13AE926B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Смирнов В.В. Сущность современного российского Центрального банка / В.В. Смирнов // Национальные интересы. Приоритеты и безопасность. 2021. №1. С. 67-94.</w:t>
                  </w:r>
                </w:p>
                <w:p w14:paraId="2B33DE4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Современная банковская система Российской Федерации: учебник для вузов / Д. Г. Алексеева [и др.]; ответственные редакторы Д. Г. Алексеева, С. В. 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Пыхтин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. — Москва: Издательство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Юрайт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, 2023. — 290 с. — (Высшее образование). </w:t>
                  </w:r>
                </w:p>
                <w:p w14:paraId="7FE20CBF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Толмачёва Е. Пандемия изменила банки: 7 трендов, которые вы почувствуете в 2021 году. 2020. – URL: https://rb.ru/opinion/bank-trends/</w:t>
                  </w:r>
                </w:p>
                <w:p w14:paraId="1E0FF0E0" w14:textId="77777777" w:rsidR="006A50C4" w:rsidRPr="006A50C4" w:rsidRDefault="006A50C4" w:rsidP="006A50C4">
                  <w:pPr>
                    <w:numPr>
                      <w:ilvl w:val="0"/>
                      <w:numId w:val="10"/>
                    </w:numPr>
                    <w:ind w:left="567" w:hanging="425"/>
                    <w:jc w:val="both"/>
                    <w:rPr>
                      <w:color w:val="000000" w:themeColor="text1"/>
                      <w:sz w:val="28"/>
                      <w:lang w:val="ru-RU"/>
                    </w:rPr>
                  </w:pP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Финансовые и банковские риски: учебник / Л.И.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Юзвович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Ю.Э. Слепухина, Ю.А. Долгих, В.А.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Татьянников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Е.В. Стрельников, Р.Ю.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Луговцов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М.Н. Клименко; под ред. Л. И. </w:t>
                  </w:r>
                  <w:proofErr w:type="spell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Юзвович</w:t>
                  </w:r>
                  <w:proofErr w:type="spell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, Ю.Э. Слепухиной; </w:t>
                  </w:r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lastRenderedPageBreak/>
                    <w:t>Министерство науки и высшего образования РФ, Уральский государственный экономический университет. – Екатеринбург: Изд-во Урал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.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 xml:space="preserve"> </w:t>
                  </w:r>
                  <w:proofErr w:type="gramStart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у</w:t>
                  </w:r>
                  <w:proofErr w:type="gramEnd"/>
                  <w:r w:rsidRPr="006A50C4">
                    <w:rPr>
                      <w:color w:val="000000" w:themeColor="text1"/>
                      <w:sz w:val="28"/>
                      <w:lang w:val="ru-RU"/>
                    </w:rPr>
                    <w:t>н-та, 2020. – 336 с.</w:t>
                  </w:r>
                </w:p>
                <w:bookmarkEnd w:id="9"/>
                <w:p w14:paraId="64989405" w14:textId="77777777" w:rsidR="006A50C4" w:rsidRPr="006A50C4" w:rsidRDefault="006A50C4" w:rsidP="006A50C4">
                  <w:pPr>
                    <w:spacing w:before="120"/>
                    <w:jc w:val="center"/>
                    <w:rPr>
                      <w:b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>Нормативные</w:t>
                  </w:r>
                  <w:proofErr w:type="spellEnd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6A50C4">
                    <w:rPr>
                      <w:b/>
                      <w:color w:val="000000" w:themeColor="text1"/>
                      <w:sz w:val="28"/>
                      <w:szCs w:val="28"/>
                    </w:rPr>
                    <w:t>документы</w:t>
                  </w:r>
                  <w:proofErr w:type="spellEnd"/>
                </w:p>
                <w:tbl>
                  <w:tblPr>
                    <w:tblW w:w="9637" w:type="dxa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6A50C4" w:rsidRPr="00010D23" w14:paraId="13990516" w14:textId="77777777" w:rsidTr="00D91069">
                    <w:trPr>
                      <w:trHeight w:val="624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4C736B11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Центральном банке Российской Федерации (Банке России): Федеральный закон РФ от 10.07.2002 № 86-ФЗ (в ред. от 30.12.2022).</w:t>
                        </w:r>
                      </w:p>
                      <w:p w14:paraId="02DF508F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банках и банковской деятельности: Федеральный закон РФ от 02.12.1990 № 395-1 (в ред. от 29.12.2022).</w:t>
                        </w:r>
                      </w:p>
                      <w:p w14:paraId="4C222835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Основные направления развития финансового рынка Российской Федерации на 2023 год и период 2024 и 2025 годов (разработаны Банком России) – https://www.cbr.ru/Content/Document/File/131935/onrfr_2021-12-24.pdf</w:t>
                        </w:r>
                      </w:p>
                      <w:p w14:paraId="556D642E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bookmarkStart w:id="11" w:name="_Hlk33254862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Указание Банка России от 06.12.2017 № 4638-У «О формах, порядке и сроках раскрытия кредитными организациями информации о своей деятельности» (вместе с "Пояснительной информацией к годовой отчётности").</w:t>
                        </w:r>
                        <w:bookmarkEnd w:id="11"/>
                      </w:p>
                      <w:p w14:paraId="60A90AE8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Указание Банка России от 03.04.2017 № 4336-У "Об оценке экономического положения банков" (вместе с "Методикой </w:t>
                        </w:r>
                        <w:proofErr w:type="gramStart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оценки показателей прозрачности структуры собственности</w:t>
                        </w:r>
                        <w:proofErr w:type="gramEnd"/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 банка") (в ред. от 27.11.2022).</w:t>
                        </w:r>
                      </w:p>
                      <w:p w14:paraId="50144A16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160" w:line="288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О методике определения величины собственных средств (капитала) кредитных организаций («Базель III»): Положение ЦБ РФ от 28.12.2018 № 646-П (в ред. от 04.08.2023).</w:t>
                        </w:r>
                      </w:p>
                      <w:p w14:paraId="356B05BC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160" w:line="288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>Положение об организации внутреннего контроля в кредитных организациях и банковских группах: утв. Банком России 16.12.2003 № 242-П (ред. от 24.04.2022).</w:t>
                        </w:r>
                      </w:p>
                      <w:p w14:paraId="65C7CBAB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Годовой отчёт Банка России за 2023 год – URL: </w:t>
                        </w:r>
                        <w:hyperlink r:id="rId11" w:history="1">
                          <w:r w:rsidRPr="006A50C4">
                            <w:rPr>
                              <w:rStyle w:val="a9"/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t>http://www.cbr.ru/collection/collection/file/40915/ar_2023.pdf</w:t>
                          </w:r>
                        </w:hyperlink>
                      </w:p>
                      <w:p w14:paraId="3CDD5F2D" w14:textId="77777777" w:rsidR="006A50C4" w:rsidRPr="006A50C4" w:rsidRDefault="006A50C4" w:rsidP="00D91069">
                        <w:pPr>
                          <w:pStyle w:val="ab"/>
                          <w:numPr>
                            <w:ilvl w:val="0"/>
                            <w:numId w:val="17"/>
                          </w:numPr>
                          <w:spacing w:after="0" w:line="264" w:lineRule="auto"/>
                          <w:jc w:val="both"/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</w:pPr>
                        <w:r w:rsidRPr="006A50C4">
                          <w:rPr>
                            <w:rFonts w:ascii="Times New Roman" w:hAnsi="Times New Roman"/>
                            <w:color w:val="000000" w:themeColor="text1"/>
                            <w:sz w:val="28"/>
                            <w:szCs w:val="28"/>
                          </w:rPr>
                          <w:t xml:space="preserve">Обзор неприемлемых практик и рекомендаций / Информационно-аналитический материал // Банк России, Москва – 2020. – URL: </w:t>
                        </w:r>
                        <w:hyperlink r:id="rId12" w:history="1">
                          <w:r w:rsidRPr="006A50C4">
                            <w:rPr>
                              <w:rFonts w:ascii="Times New Roman" w:hAnsi="Times New Roman"/>
                              <w:color w:val="000000" w:themeColor="text1"/>
                              <w:sz w:val="28"/>
                              <w:szCs w:val="28"/>
                            </w:rPr>
                            <w:t>https://www.cbr.ru/content/document/file/112216/obzneprpactic_20200821.pdf</w:t>
                          </w:r>
                        </w:hyperlink>
                      </w:p>
                    </w:tc>
                  </w:tr>
                </w:tbl>
                <w:p w14:paraId="2395DC05" w14:textId="77777777" w:rsidR="006A50C4" w:rsidRPr="00036809" w:rsidRDefault="006A50C4" w:rsidP="0097325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795613D" w14:textId="77777777" w:rsidR="00AD35D6" w:rsidRPr="00036809" w:rsidRDefault="00AD35D6">
            <w:pPr>
              <w:rPr>
                <w:lang w:val="ru-RU"/>
              </w:rPr>
            </w:pPr>
          </w:p>
        </w:tc>
        <w:tc>
          <w:tcPr>
            <w:tcW w:w="137" w:type="dxa"/>
          </w:tcPr>
          <w:p w14:paraId="28C019A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010D23" w14:paraId="60E9C05F" w14:textId="77777777" w:rsidTr="00CA3103">
        <w:trPr>
          <w:trHeight w:val="291"/>
        </w:trPr>
        <w:tc>
          <w:tcPr>
            <w:tcW w:w="14" w:type="dxa"/>
          </w:tcPr>
          <w:p w14:paraId="14EBCE8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355EF85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176B1A7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02E446A4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0A76C684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09AA6DA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6A3C826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2E62D06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1FE2F550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010D23" w14:paraId="7CE72331" w14:textId="77777777" w:rsidTr="00CA3103">
        <w:trPr>
          <w:trHeight w:val="425"/>
        </w:trPr>
        <w:tc>
          <w:tcPr>
            <w:tcW w:w="14" w:type="dxa"/>
          </w:tcPr>
          <w:p w14:paraId="10B68D40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46558154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010D23" w14:paraId="52320F69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94F4C61" w14:textId="77777777" w:rsidR="00AD35D6" w:rsidRPr="00CC282D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CC282D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14:paraId="658617BE" w14:textId="77777777" w:rsidR="00AD35D6" w:rsidRPr="00CC282D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6449C3BD" w14:textId="77777777" w:rsidR="00AD35D6" w:rsidRPr="00CC282D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010D23" w14:paraId="50C18DCC" w14:textId="77777777" w:rsidTr="00CA3103">
        <w:tc>
          <w:tcPr>
            <w:tcW w:w="14" w:type="dxa"/>
          </w:tcPr>
          <w:p w14:paraId="4A3E0077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47A4C433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6" w:type="dxa"/>
          </w:tcPr>
          <w:p w14:paraId="1707B2BE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39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010D23" w14:paraId="2B111022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D60F12D" w14:textId="574E95E8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Аналитическое агентство «Эксперт РА»: </w:t>
                  </w:r>
                  <w:hyperlink r:id="rId13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raexpert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7244F448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9C9B3DD" w14:textId="77777777" w:rsidR="00AD35D6" w:rsidRPr="00D73FBB" w:rsidRDefault="00AD35D6" w:rsidP="00B12EA5">
                  <w:pPr>
                    <w:rPr>
                      <w:color w:val="000000"/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Аналитическое кредитное рейтинговое агентство (АКРА): </w:t>
                  </w:r>
                  <w:hyperlink r:id="rId14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acra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ratings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  <w:p w14:paraId="48A4B873" w14:textId="7DDA4717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- Аналитический центр </w:t>
                  </w:r>
                  <w:r>
                    <w:rPr>
                      <w:sz w:val="28"/>
                      <w:szCs w:val="28"/>
                      <w:lang w:val="ru-RU"/>
                    </w:rPr>
                    <w:t>«</w:t>
                  </w:r>
                  <w:proofErr w:type="spellStart"/>
                  <w:r w:rsidRPr="00EA1905">
                    <w:rPr>
                      <w:sz w:val="28"/>
                      <w:szCs w:val="28"/>
                      <w:lang w:val="ru-RU"/>
                    </w:rPr>
                    <w:t>Банки</w:t>
                  </w:r>
                  <w:proofErr w:type="gramStart"/>
                  <w:r w:rsidRPr="00EA1905">
                    <w:rPr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>
                    <w:rPr>
                      <w:sz w:val="28"/>
                      <w:szCs w:val="28"/>
                      <w:lang w:val="ru-RU"/>
                    </w:rPr>
                    <w:t>»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 – </w:t>
                  </w:r>
                  <w:hyperlink r:id="rId15" w:history="1">
                    <w:r w:rsidRPr="00676C2F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76C2F">
                      <w:rPr>
                        <w:rStyle w:val="a9"/>
                        <w:sz w:val="28"/>
                        <w:szCs w:val="28"/>
                      </w:rPr>
                      <w:t>banki</w:t>
                    </w:r>
                    <w:proofErr w:type="spellEnd"/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676C2F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news</w:t>
                    </w:r>
                    <w:r w:rsidRPr="00676C2F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676C2F">
                      <w:rPr>
                        <w:rStyle w:val="a9"/>
                        <w:sz w:val="28"/>
                        <w:szCs w:val="28"/>
                      </w:rPr>
                      <w:t>research</w:t>
                    </w:r>
                  </w:hyperlink>
                </w:p>
              </w:tc>
            </w:tr>
            <w:tr w:rsidR="00AD35D6" w:rsidRPr="00010D23" w14:paraId="26BD9446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5C6C8F" w14:textId="6C223972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Журнал «Банковское дело»: </w:t>
                  </w:r>
                  <w:hyperlink r:id="rId16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bankdelo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</w:hyperlink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/</w:t>
                  </w:r>
                </w:p>
              </w:tc>
            </w:tr>
            <w:tr w:rsidR="00AD35D6" w:rsidRPr="00010D23" w14:paraId="3526286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EE119A" w14:textId="60D6C66E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- Информационное агентство «</w:t>
                  </w:r>
                  <w:proofErr w:type="spell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РосБизнесКонСалтинг</w:t>
                  </w:r>
                  <w:proofErr w:type="spell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»: </w:t>
                  </w:r>
                  <w:hyperlink r:id="rId17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rbc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018C41CC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3E98B28" w14:textId="09C59856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lastRenderedPageBreak/>
                    <w:t xml:space="preserve">- Научная электронная библиотека: </w:t>
                  </w:r>
                  <w:hyperlink r:id="rId18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elibrary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253028F5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C4CE6D" w14:textId="1E7DF486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Образовательная платформа: </w:t>
                  </w:r>
                  <w:hyperlink r:id="rId19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urait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com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6B3A1DF0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39FF9AC" w14:textId="7F9C6B64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Финансовый информационный портал </w:t>
                  </w:r>
                  <w:proofErr w:type="spell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Банки</w:t>
                  </w:r>
                  <w:proofErr w:type="gram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: </w:t>
                  </w:r>
                  <w:hyperlink r:id="rId20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79BC238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F9B73F4" w14:textId="66F805AE" w:rsidR="00AD35D6" w:rsidRPr="00EA1905" w:rsidRDefault="00AD35D6">
                  <w:pPr>
                    <w:rPr>
                      <w:color w:val="0070C0"/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70C0"/>
                      <w:sz w:val="28"/>
                      <w:szCs w:val="28"/>
                      <w:lang w:val="ru-RU"/>
                    </w:rPr>
                    <w:t xml:space="preserve">- 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>Аналитический портал «</w:t>
                  </w:r>
                  <w:proofErr w:type="spellStart"/>
                  <w:r w:rsidRPr="00EA1905">
                    <w:rPr>
                      <w:sz w:val="28"/>
                      <w:szCs w:val="28"/>
                      <w:lang w:val="ru-RU"/>
                    </w:rPr>
                    <w:t>Сравни</w:t>
                  </w:r>
                  <w:proofErr w:type="gramStart"/>
                  <w:r w:rsidRPr="00EA1905">
                    <w:rPr>
                      <w:sz w:val="28"/>
                      <w:szCs w:val="28"/>
                      <w:lang w:val="ru-RU"/>
                    </w:rPr>
                    <w:t>.р</w:t>
                  </w:r>
                  <w:proofErr w:type="gramEnd"/>
                  <w:r w:rsidRPr="00EA1905">
                    <w:rPr>
                      <w:sz w:val="28"/>
                      <w:szCs w:val="28"/>
                      <w:lang w:val="ru-RU"/>
                    </w:rPr>
                    <w:t>у</w:t>
                  </w:r>
                  <w:proofErr w:type="spellEnd"/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» (сведения о банках и услугах) – </w:t>
                  </w:r>
                  <w:hyperlink r:id="rId21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sravni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novost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/2024/5/16/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skolkovo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sostavil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rejting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samyh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innovaczionnyh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bankov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-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rossii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0DBB45CA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AC6569" w14:textId="5577A21D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- Статистика Банка России по банковскому сектору –</w:t>
                  </w:r>
                  <w:r w:rsidRPr="00EA1905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hyperlink r:id="rId22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https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://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cbr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ru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banking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_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sector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statistics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  <w:tr w:rsidR="00AD35D6" w:rsidRPr="00010D23" w14:paraId="5EE4B67B" w14:textId="77777777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710549" w14:textId="7A9FACDA" w:rsidR="00AD35D6" w:rsidRPr="00EA1905" w:rsidRDefault="00AD35D6" w:rsidP="00B12EA5">
                  <w:pPr>
                    <w:rPr>
                      <w:sz w:val="28"/>
                      <w:szCs w:val="28"/>
                      <w:lang w:val="ru-RU"/>
                    </w:rPr>
                  </w:pPr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- </w:t>
                  </w:r>
                  <w:proofErr w:type="gramStart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>Электронная-библиотечная</w:t>
                  </w:r>
                  <w:proofErr w:type="gramEnd"/>
                  <w:r w:rsidRPr="00EA1905">
                    <w:rPr>
                      <w:color w:val="000000"/>
                      <w:sz w:val="28"/>
                      <w:szCs w:val="28"/>
                      <w:lang w:val="ru-RU"/>
                    </w:rPr>
                    <w:t xml:space="preserve"> система: </w:t>
                  </w:r>
                  <w:hyperlink r:id="rId23" w:history="1">
                    <w:r w:rsidRPr="00EA1905">
                      <w:rPr>
                        <w:rStyle w:val="a9"/>
                        <w:sz w:val="28"/>
                        <w:szCs w:val="28"/>
                      </w:rPr>
                      <w:t>www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proofErr w:type="spellStart"/>
                    <w:r w:rsidRPr="00EA1905">
                      <w:rPr>
                        <w:rStyle w:val="a9"/>
                        <w:sz w:val="28"/>
                        <w:szCs w:val="28"/>
                      </w:rPr>
                      <w:t>znanium</w:t>
                    </w:r>
                    <w:proofErr w:type="spellEnd"/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.</w:t>
                    </w:r>
                    <w:r w:rsidRPr="00EA1905">
                      <w:rPr>
                        <w:rStyle w:val="a9"/>
                        <w:sz w:val="28"/>
                        <w:szCs w:val="28"/>
                      </w:rPr>
                      <w:t>com</w:t>
                    </w:r>
                    <w:r w:rsidRPr="00EA1905">
                      <w:rPr>
                        <w:rStyle w:val="a9"/>
                        <w:sz w:val="28"/>
                        <w:szCs w:val="28"/>
                        <w:lang w:val="ru-RU"/>
                      </w:rPr>
                      <w:t>/</w:t>
                    </w:r>
                  </w:hyperlink>
                </w:p>
              </w:tc>
            </w:tr>
          </w:tbl>
          <w:p w14:paraId="07397B48" w14:textId="77777777" w:rsidR="00AD35D6" w:rsidRPr="00EA1905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433B3087" w14:textId="77777777" w:rsidR="00AD35D6" w:rsidRPr="00EA1905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010D23" w14:paraId="5548716B" w14:textId="77777777" w:rsidTr="00CA3103">
        <w:trPr>
          <w:trHeight w:val="294"/>
        </w:trPr>
        <w:tc>
          <w:tcPr>
            <w:tcW w:w="14" w:type="dxa"/>
          </w:tcPr>
          <w:p w14:paraId="2C69B463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E39F54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4084AC2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3CCCD63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941EBF9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11065E9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3C6783FF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6A3FAFDE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84AB682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010D23" w14:paraId="3A2CB994" w14:textId="77777777" w:rsidTr="00CA3103">
        <w:trPr>
          <w:trHeight w:val="425"/>
        </w:trPr>
        <w:tc>
          <w:tcPr>
            <w:tcW w:w="14" w:type="dxa"/>
          </w:tcPr>
          <w:p w14:paraId="5733E7B1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4" w:type="dxa"/>
          </w:tcPr>
          <w:p w14:paraId="7D4C58A0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010D23" w14:paraId="53B8F79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F0DE78" w14:textId="77777777" w:rsidR="00AD35D6" w:rsidRPr="00036809" w:rsidRDefault="00AD35D6">
                  <w:pPr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 xml:space="preserve">10. ПЕРЕЧЕНЬ ЛИЦЕНЗИОННОГО И СВОБОДНО РАСПРОСТРАНЯЕМОГО ПРОГРАММНОГО ОБЕСПЕЧЕНИЯ, </w:t>
                  </w:r>
                </w:p>
                <w:p w14:paraId="5793949C" w14:textId="77777777" w:rsidR="00AD35D6" w:rsidRPr="00036809" w:rsidRDefault="00AD35D6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036809"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  <w:t>В ТОМ ЧИСЛЕ ОТЕЧЕСТВЕННОГО ПРОИЗВОДСТВА</w:t>
                  </w:r>
                </w:p>
              </w:tc>
            </w:tr>
          </w:tbl>
          <w:p w14:paraId="7A004528" w14:textId="77777777" w:rsidR="00AD35D6" w:rsidRPr="00036809" w:rsidRDefault="00AD35D6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137" w:type="dxa"/>
          </w:tcPr>
          <w:p w14:paraId="776A0AC9" w14:textId="77777777" w:rsidR="00AD35D6" w:rsidRPr="00036809" w:rsidRDefault="00AD35D6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</w:tr>
      <w:tr w:rsidR="00AD35D6" w:rsidRPr="00010D23" w14:paraId="437281F4" w14:textId="77777777" w:rsidTr="00CA3103">
        <w:trPr>
          <w:trHeight w:val="181"/>
        </w:trPr>
        <w:tc>
          <w:tcPr>
            <w:tcW w:w="14" w:type="dxa"/>
          </w:tcPr>
          <w:p w14:paraId="60D846A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4" w:type="dxa"/>
          </w:tcPr>
          <w:p w14:paraId="641B06A6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" w:type="dxa"/>
          </w:tcPr>
          <w:p w14:paraId="7BDAFEEB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648" w:type="dxa"/>
            <w:gridSpan w:val="2"/>
          </w:tcPr>
          <w:p w14:paraId="1B727DC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8443" w:type="dxa"/>
          </w:tcPr>
          <w:p w14:paraId="1250E1D7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588" w:type="dxa"/>
          </w:tcPr>
          <w:p w14:paraId="43F4A9B5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42" w:type="dxa"/>
          </w:tcPr>
          <w:p w14:paraId="1C1F4BD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8" w:type="dxa"/>
          </w:tcPr>
          <w:p w14:paraId="77AE1F38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6DF0A18D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:rsidRPr="00EA1905" w14:paraId="35737E35" w14:textId="77777777" w:rsidTr="00CA3103">
        <w:tc>
          <w:tcPr>
            <w:tcW w:w="14" w:type="dxa"/>
          </w:tcPr>
          <w:p w14:paraId="1AF03E7E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97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57"/>
              <w:gridCol w:w="1818"/>
              <w:gridCol w:w="3140"/>
              <w:gridCol w:w="1944"/>
              <w:gridCol w:w="2119"/>
            </w:tblGrid>
            <w:tr w:rsidR="00AD35D6" w:rsidRPr="00010D23" w14:paraId="64BC32D6" w14:textId="77777777" w:rsidTr="008C11D8">
              <w:trPr>
                <w:trHeight w:val="260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9A1AE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958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C05D891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Комплект лицензионного </w:t>
                  </w:r>
                  <w:r w:rsidRPr="00EA1905">
                    <w:rPr>
                      <w:color w:val="000000"/>
                      <w:sz w:val="24"/>
                      <w:lang w:val="ru-RU"/>
                    </w:rPr>
                    <w:br/>
                    <w:t>программного обеспечения</w:t>
                  </w:r>
                </w:p>
              </w:tc>
              <w:tc>
                <w:tcPr>
                  <w:tcW w:w="4063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375220AC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AD35D6" w:rsidRPr="00010D23" w14:paraId="7B03847E" w14:textId="77777777" w:rsidTr="008C11D8">
              <w:trPr>
                <w:trHeight w:val="260"/>
              </w:trPr>
              <w:tc>
                <w:tcPr>
                  <w:tcW w:w="557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2F7191B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№</w:t>
                  </w:r>
                  <w:r w:rsidRPr="00EA1905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п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/п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C8AE0B8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6DBF0B8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лицензионное программное обеспечение отечественного производства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EAEC90A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42636AC3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свободно распространяемое программное обеспечение отечественного производства</w:t>
                  </w:r>
                </w:p>
              </w:tc>
            </w:tr>
            <w:tr w:rsidR="00AD35D6" w:rsidRPr="00EA1905" w14:paraId="32225A7C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50FEC4D1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1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8D16742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Excel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47326F1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Антивирус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Kaspersky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Endpoint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Security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для бизнеса – Стандартный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A9CED6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Adobe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Acrobat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Reader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DC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D708EC9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Яндекс</w:t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.Б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раузер</w:t>
                  </w:r>
                  <w:proofErr w:type="spellEnd"/>
                </w:p>
              </w:tc>
            </w:tr>
            <w:tr w:rsidR="00AD35D6" w:rsidRPr="00EA1905" w14:paraId="48F13E36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AF6257E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093E30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Office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365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DA3666A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09CEC72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Архиватор 7z</w:t>
                  </w: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F277CF3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Яндекс</w:t>
                  </w:r>
                  <w:proofErr w:type="gramStart"/>
                  <w:r w:rsidRPr="00EA1905">
                    <w:rPr>
                      <w:color w:val="000000"/>
                      <w:sz w:val="24"/>
                      <w:lang w:val="ru-RU"/>
                    </w:rPr>
                    <w:t>.Д</w:t>
                  </w:r>
                  <w:proofErr w:type="gramEnd"/>
                  <w:r w:rsidRPr="00EA1905">
                    <w:rPr>
                      <w:color w:val="000000"/>
                      <w:sz w:val="24"/>
                      <w:lang w:val="ru-RU"/>
                    </w:rPr>
                    <w:t>иск</w:t>
                  </w:r>
                  <w:proofErr w:type="spellEnd"/>
                </w:p>
              </w:tc>
            </w:tr>
            <w:tr w:rsidR="00AD35D6" w:rsidRPr="00010D23" w14:paraId="68546015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69EC6AFA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3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DD0FABF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PowerPoint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53049E1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88F041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19BFD6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2EE71F71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07F6EA69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4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8B7D63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Microsoft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Word</w:t>
                  </w:r>
                  <w:proofErr w:type="spellEnd"/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055FE21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E03168D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784DB8B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27737250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73ADF183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5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172905" w14:textId="77777777" w:rsidR="00AD35D6" w:rsidRPr="00EA1905" w:rsidRDefault="00AD35D6">
                  <w:pPr>
                    <w:rPr>
                      <w:lang w:val="ru-RU"/>
                    </w:rPr>
                  </w:pPr>
                  <w:proofErr w:type="spellStart"/>
                  <w:r w:rsidRPr="00EA1905">
                    <w:rPr>
                      <w:color w:val="000000"/>
                      <w:sz w:val="24"/>
                      <w:lang w:val="ru-RU"/>
                    </w:rPr>
                    <w:t>Stata</w:t>
                  </w:r>
                  <w:proofErr w:type="spellEnd"/>
                  <w:r w:rsidRPr="00EA1905">
                    <w:rPr>
                      <w:color w:val="000000"/>
                      <w:sz w:val="24"/>
                      <w:lang w:val="ru-RU"/>
                    </w:rPr>
                    <w:t xml:space="preserve"> SE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A8D9D86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E10F80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61C519B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  <w:tr w:rsidR="00AD35D6" w:rsidRPr="00EA1905" w14:paraId="0DBAE661" w14:textId="77777777" w:rsidTr="008C11D8">
              <w:trPr>
                <w:trHeight w:val="279"/>
              </w:trPr>
              <w:tc>
                <w:tcPr>
                  <w:tcW w:w="55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14:paraId="12F53A16" w14:textId="77777777" w:rsidR="00AD35D6" w:rsidRPr="00EA1905" w:rsidRDefault="00AD35D6">
                  <w:pPr>
                    <w:jc w:val="center"/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6</w:t>
                  </w:r>
                </w:p>
              </w:tc>
              <w:tc>
                <w:tcPr>
                  <w:tcW w:w="18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C21B5B" w14:textId="77777777" w:rsidR="00AD35D6" w:rsidRPr="00EA1905" w:rsidRDefault="00AD35D6">
                  <w:pPr>
                    <w:rPr>
                      <w:lang w:val="ru-RU"/>
                    </w:rPr>
                  </w:pPr>
                  <w:r w:rsidRPr="00EA1905">
                    <w:rPr>
                      <w:color w:val="000000"/>
                      <w:sz w:val="24"/>
                      <w:lang w:val="ru-RU"/>
                    </w:rPr>
                    <w:t>База данных "Руслана"</w:t>
                  </w:r>
                </w:p>
              </w:tc>
              <w:tc>
                <w:tcPr>
                  <w:tcW w:w="314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A06933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19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5F075A8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1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4DEADB6" w14:textId="77777777" w:rsidR="00AD35D6" w:rsidRPr="00EA1905" w:rsidRDefault="00AD35D6">
                  <w:pPr>
                    <w:rPr>
                      <w:lang w:val="ru-RU"/>
                    </w:rPr>
                  </w:pPr>
                </w:p>
              </w:tc>
            </w:tr>
          </w:tbl>
          <w:p w14:paraId="5624C0BF" w14:textId="77777777" w:rsidR="00AD35D6" w:rsidRPr="00EA1905" w:rsidRDefault="00AD35D6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5B03515A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2954CE1A" w14:textId="77777777" w:rsidR="00AD35D6" w:rsidRPr="00EA1905" w:rsidRDefault="00AD35D6">
            <w:pPr>
              <w:pStyle w:val="EmptyLayoutCell"/>
              <w:rPr>
                <w:lang w:val="ru-RU"/>
              </w:rPr>
            </w:pPr>
          </w:p>
        </w:tc>
      </w:tr>
      <w:tr w:rsidR="00AD35D6" w14:paraId="12221D48" w14:textId="77777777" w:rsidTr="00CA3103">
        <w:trPr>
          <w:trHeight w:val="271"/>
        </w:trPr>
        <w:tc>
          <w:tcPr>
            <w:tcW w:w="14" w:type="dxa"/>
          </w:tcPr>
          <w:p w14:paraId="2ABD8B06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448B41DE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2D6AAF93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70DE70A4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20944668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735DBCF3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6E26A6D1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5BDA9988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6C40EF1D" w14:textId="77777777" w:rsidR="00AD35D6" w:rsidRDefault="00AD35D6">
            <w:pPr>
              <w:pStyle w:val="EmptyLayoutCell"/>
            </w:pPr>
          </w:p>
        </w:tc>
      </w:tr>
      <w:tr w:rsidR="00AD35D6" w:rsidRPr="008C11D8" w14:paraId="68618956" w14:textId="77777777" w:rsidTr="00CA3103">
        <w:trPr>
          <w:trHeight w:val="425"/>
        </w:trPr>
        <w:tc>
          <w:tcPr>
            <w:tcW w:w="14" w:type="dxa"/>
          </w:tcPr>
          <w:p w14:paraId="41C9FC71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14" w:type="dxa"/>
          </w:tcPr>
          <w:p w14:paraId="7CE6581C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  <w:tc>
          <w:tcPr>
            <w:tcW w:w="9745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8C11D8" w14:paraId="43495143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BCF1AF1" w14:textId="77777777" w:rsidR="00AD35D6" w:rsidRPr="008C11D8" w:rsidRDefault="00AD35D6" w:rsidP="00EA1905">
                  <w:pPr>
                    <w:spacing w:before="120"/>
                    <w:jc w:val="center"/>
                    <w:rPr>
                      <w:sz w:val="28"/>
                      <w:szCs w:val="28"/>
                    </w:rPr>
                  </w:pPr>
                  <w:r w:rsidRPr="008C11D8">
                    <w:rPr>
                      <w:b/>
                      <w:color w:val="000000"/>
                      <w:sz w:val="28"/>
                      <w:szCs w:val="28"/>
                    </w:rPr>
                    <w:t>11. МАТЕРИАЛЬНО-ТЕХНИЧЕСКОЕ ОБЕСПЕЧЕНИЕ</w:t>
                  </w:r>
                </w:p>
              </w:tc>
            </w:tr>
          </w:tbl>
          <w:p w14:paraId="6EBF5CA4" w14:textId="77777777" w:rsidR="00AD35D6" w:rsidRPr="008C11D8" w:rsidRDefault="00AD35D6">
            <w:pPr>
              <w:rPr>
                <w:sz w:val="28"/>
                <w:szCs w:val="28"/>
              </w:rPr>
            </w:pPr>
          </w:p>
        </w:tc>
        <w:tc>
          <w:tcPr>
            <w:tcW w:w="137" w:type="dxa"/>
          </w:tcPr>
          <w:p w14:paraId="3E51EF99" w14:textId="77777777" w:rsidR="00AD35D6" w:rsidRPr="008C11D8" w:rsidRDefault="00AD35D6">
            <w:pPr>
              <w:pStyle w:val="EmptyLayoutCell"/>
              <w:rPr>
                <w:sz w:val="28"/>
                <w:szCs w:val="28"/>
              </w:rPr>
            </w:pPr>
          </w:p>
        </w:tc>
      </w:tr>
      <w:tr w:rsidR="00AD35D6" w14:paraId="57207785" w14:textId="77777777" w:rsidTr="00CA3103">
        <w:trPr>
          <w:trHeight w:val="120"/>
        </w:trPr>
        <w:tc>
          <w:tcPr>
            <w:tcW w:w="14" w:type="dxa"/>
          </w:tcPr>
          <w:p w14:paraId="00DE9066" w14:textId="77777777" w:rsidR="00AD35D6" w:rsidRDefault="00AD35D6">
            <w:pPr>
              <w:pStyle w:val="EmptyLayoutCell"/>
            </w:pPr>
          </w:p>
        </w:tc>
        <w:tc>
          <w:tcPr>
            <w:tcW w:w="14" w:type="dxa"/>
          </w:tcPr>
          <w:p w14:paraId="75563899" w14:textId="77777777" w:rsidR="00AD35D6" w:rsidRDefault="00AD35D6">
            <w:pPr>
              <w:pStyle w:val="EmptyLayoutCell"/>
            </w:pPr>
          </w:p>
        </w:tc>
        <w:tc>
          <w:tcPr>
            <w:tcW w:w="6" w:type="dxa"/>
          </w:tcPr>
          <w:p w14:paraId="07C6317C" w14:textId="77777777" w:rsidR="00AD35D6" w:rsidRDefault="00AD35D6">
            <w:pPr>
              <w:pStyle w:val="EmptyLayoutCell"/>
            </w:pPr>
          </w:p>
        </w:tc>
        <w:tc>
          <w:tcPr>
            <w:tcW w:w="648" w:type="dxa"/>
            <w:gridSpan w:val="2"/>
          </w:tcPr>
          <w:p w14:paraId="59651047" w14:textId="77777777" w:rsidR="00AD35D6" w:rsidRDefault="00AD35D6">
            <w:pPr>
              <w:pStyle w:val="EmptyLayoutCell"/>
            </w:pPr>
          </w:p>
        </w:tc>
        <w:tc>
          <w:tcPr>
            <w:tcW w:w="8443" w:type="dxa"/>
          </w:tcPr>
          <w:p w14:paraId="152E5068" w14:textId="77777777" w:rsidR="00AD35D6" w:rsidRDefault="00AD35D6">
            <w:pPr>
              <w:pStyle w:val="EmptyLayoutCell"/>
            </w:pPr>
          </w:p>
        </w:tc>
        <w:tc>
          <w:tcPr>
            <w:tcW w:w="588" w:type="dxa"/>
          </w:tcPr>
          <w:p w14:paraId="2CCF6CBD" w14:textId="77777777" w:rsidR="00AD35D6" w:rsidRDefault="00AD35D6">
            <w:pPr>
              <w:pStyle w:val="EmptyLayoutCell"/>
            </w:pPr>
          </w:p>
        </w:tc>
        <w:tc>
          <w:tcPr>
            <w:tcW w:w="42" w:type="dxa"/>
          </w:tcPr>
          <w:p w14:paraId="2C8B6906" w14:textId="77777777" w:rsidR="00AD35D6" w:rsidRDefault="00AD35D6">
            <w:pPr>
              <w:pStyle w:val="EmptyLayoutCell"/>
            </w:pPr>
          </w:p>
        </w:tc>
        <w:tc>
          <w:tcPr>
            <w:tcW w:w="18" w:type="dxa"/>
          </w:tcPr>
          <w:p w14:paraId="7B48E743" w14:textId="77777777" w:rsidR="00AD35D6" w:rsidRDefault="00AD35D6">
            <w:pPr>
              <w:pStyle w:val="EmptyLayoutCell"/>
            </w:pPr>
          </w:p>
        </w:tc>
        <w:tc>
          <w:tcPr>
            <w:tcW w:w="137" w:type="dxa"/>
          </w:tcPr>
          <w:p w14:paraId="36DCFE9C" w14:textId="77777777" w:rsidR="00AD35D6" w:rsidRDefault="00AD35D6">
            <w:pPr>
              <w:pStyle w:val="EmptyLayoutCell"/>
            </w:pPr>
          </w:p>
        </w:tc>
      </w:tr>
      <w:tr w:rsidR="00AD35D6" w:rsidRPr="00010D23" w14:paraId="4835B746" w14:textId="77777777" w:rsidTr="00CA3103">
        <w:trPr>
          <w:trHeight w:val="425"/>
        </w:trPr>
        <w:tc>
          <w:tcPr>
            <w:tcW w:w="14" w:type="dxa"/>
          </w:tcPr>
          <w:p w14:paraId="139602C9" w14:textId="77777777" w:rsidR="00AD35D6" w:rsidRDefault="00AD35D6">
            <w:pPr>
              <w:pStyle w:val="EmptyLayoutCell"/>
            </w:pPr>
          </w:p>
        </w:tc>
        <w:tc>
          <w:tcPr>
            <w:tcW w:w="9741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AD35D6" w:rsidRPr="00010D23" w14:paraId="540CFA5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CF587D9" w14:textId="77777777" w:rsidR="00AD35D6" w:rsidRPr="00036809" w:rsidRDefault="00AD35D6" w:rsidP="0097325E">
                  <w:pPr>
                    <w:ind w:firstLine="663"/>
                    <w:jc w:val="both"/>
                    <w:rPr>
                      <w:lang w:val="ru-RU"/>
                    </w:rPr>
                  </w:pPr>
                  <w:r w:rsidRPr="00036809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обучения.</w:t>
                  </w:r>
                </w:p>
                <w:p w14:paraId="72697DD3" w14:textId="77777777" w:rsidR="00AD35D6" w:rsidRPr="00036809" w:rsidRDefault="00AD35D6" w:rsidP="0097325E">
                  <w:pPr>
                    <w:spacing w:after="200"/>
                    <w:ind w:firstLine="663"/>
                    <w:jc w:val="both"/>
                    <w:rPr>
                      <w:lang w:val="ru-RU"/>
                    </w:rPr>
                  </w:pPr>
                  <w:proofErr w:type="gramStart"/>
                  <w:r w:rsidRPr="00036809">
                    <w:rPr>
                      <w:color w:val="000000"/>
                      <w:sz w:val="28"/>
                      <w:lang w:val="ru-RU"/>
                    </w:rPr>
                    <w:t xml:space="preserve"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</w:t>
                  </w:r>
                  <w:r w:rsidRPr="00036809">
                    <w:rPr>
                      <w:color w:val="000000"/>
                      <w:sz w:val="28"/>
                      <w:lang w:val="ru-RU"/>
                    </w:rPr>
                    <w:lastRenderedPageBreak/>
                    <w:t>университета.</w:t>
                  </w:r>
                  <w:proofErr w:type="gramEnd"/>
                </w:p>
              </w:tc>
            </w:tr>
          </w:tbl>
          <w:p w14:paraId="10EDC596" w14:textId="77777777" w:rsidR="00AD35D6" w:rsidRPr="00036809" w:rsidRDefault="00AD35D6">
            <w:pPr>
              <w:rPr>
                <w:lang w:val="ru-RU"/>
              </w:rPr>
            </w:pPr>
          </w:p>
        </w:tc>
        <w:tc>
          <w:tcPr>
            <w:tcW w:w="18" w:type="dxa"/>
          </w:tcPr>
          <w:p w14:paraId="0CC1D261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  <w:tc>
          <w:tcPr>
            <w:tcW w:w="137" w:type="dxa"/>
          </w:tcPr>
          <w:p w14:paraId="02B08046" w14:textId="77777777" w:rsidR="00AD35D6" w:rsidRPr="00036809" w:rsidRDefault="00AD35D6">
            <w:pPr>
              <w:pStyle w:val="EmptyLayoutCell"/>
              <w:rPr>
                <w:lang w:val="ru-RU"/>
              </w:rPr>
            </w:pPr>
          </w:p>
        </w:tc>
      </w:tr>
    </w:tbl>
    <w:p w14:paraId="4FC4DAF6" w14:textId="77777777" w:rsidR="00A04337" w:rsidRPr="00036809" w:rsidRDefault="00A04337" w:rsidP="008C11D8">
      <w:pPr>
        <w:rPr>
          <w:lang w:val="ru-RU"/>
        </w:rPr>
      </w:pPr>
    </w:p>
    <w:sectPr w:rsidR="00A04337" w:rsidRPr="00036809" w:rsidSect="00AF50CA">
      <w:footerReference w:type="default" r:id="rId24"/>
      <w:footerReference w:type="first" r:id="rId25"/>
      <w:pgSz w:w="12179" w:h="16837"/>
      <w:pgMar w:top="284" w:right="851" w:bottom="851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1FCBF" w14:textId="77777777" w:rsidR="008B5361" w:rsidRDefault="008B5361">
      <w:r>
        <w:separator/>
      </w:r>
    </w:p>
  </w:endnote>
  <w:endnote w:type="continuationSeparator" w:id="0">
    <w:p w14:paraId="2956462E" w14:textId="77777777" w:rsidR="008B5361" w:rsidRDefault="008B5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  <w:gridCol w:w="704"/>
      <w:gridCol w:w="460"/>
    </w:tblGrid>
    <w:tr w:rsidR="00BF7CA0" w14:paraId="429A873B" w14:textId="77777777">
      <w:tc>
        <w:tcPr>
          <w:tcW w:w="8796" w:type="dxa"/>
        </w:tcPr>
        <w:p w14:paraId="704F6A35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p w14:paraId="31AA71A9" w14:textId="77777777" w:rsidR="00BF7CA0" w:rsidRDefault="00BF7CA0">
          <w:pPr>
            <w:pStyle w:val="EmptyLayoutCell"/>
          </w:pPr>
        </w:p>
      </w:tc>
      <w:tc>
        <w:tcPr>
          <w:tcW w:w="463" w:type="dxa"/>
        </w:tcPr>
        <w:p w14:paraId="72D7245A" w14:textId="77777777" w:rsidR="00BF7CA0" w:rsidRDefault="00BF7CA0">
          <w:pPr>
            <w:pStyle w:val="EmptyLayoutCell"/>
          </w:pPr>
        </w:p>
      </w:tc>
    </w:tr>
    <w:tr w:rsidR="00BF7CA0" w14:paraId="5D7BC098" w14:textId="77777777">
      <w:tc>
        <w:tcPr>
          <w:tcW w:w="8796" w:type="dxa"/>
        </w:tcPr>
        <w:p w14:paraId="3D42CA0F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BF7CA0" w14:paraId="4D1029B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464E834E" w14:textId="77777777" w:rsidR="00BF7CA0" w:rsidRDefault="00BF7CA0"/>
            </w:tc>
          </w:tr>
        </w:tbl>
        <w:p w14:paraId="001D3E48" w14:textId="77777777" w:rsidR="00BF7CA0" w:rsidRDefault="00BF7CA0"/>
      </w:tc>
      <w:tc>
        <w:tcPr>
          <w:tcW w:w="463" w:type="dxa"/>
        </w:tcPr>
        <w:p w14:paraId="7CEAF9BD" w14:textId="77777777" w:rsidR="00BF7CA0" w:rsidRDefault="00BF7CA0">
          <w:pPr>
            <w:pStyle w:val="EmptyLayoutCell"/>
          </w:pPr>
        </w:p>
      </w:tc>
    </w:tr>
  </w:tbl>
  <w:p w14:paraId="6F9875E3" w14:textId="77777777" w:rsidR="00BF7CA0" w:rsidRDefault="00BF7CA0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46"/>
      <w:gridCol w:w="704"/>
      <w:gridCol w:w="460"/>
    </w:tblGrid>
    <w:tr w:rsidR="00BF7CA0" w14:paraId="7AF37BE1" w14:textId="77777777">
      <w:tc>
        <w:tcPr>
          <w:tcW w:w="8796" w:type="dxa"/>
        </w:tcPr>
        <w:p w14:paraId="69C8D241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p w14:paraId="5836F143" w14:textId="77777777" w:rsidR="00BF7CA0" w:rsidRDefault="00BF7CA0">
          <w:pPr>
            <w:pStyle w:val="EmptyLayoutCell"/>
          </w:pPr>
        </w:p>
      </w:tc>
      <w:tc>
        <w:tcPr>
          <w:tcW w:w="463" w:type="dxa"/>
        </w:tcPr>
        <w:p w14:paraId="4ED27586" w14:textId="77777777" w:rsidR="00BF7CA0" w:rsidRDefault="00BF7CA0">
          <w:pPr>
            <w:pStyle w:val="EmptyLayoutCell"/>
          </w:pPr>
        </w:p>
      </w:tc>
    </w:tr>
    <w:tr w:rsidR="00BF7CA0" w14:paraId="1BDB80DF" w14:textId="77777777">
      <w:tc>
        <w:tcPr>
          <w:tcW w:w="8796" w:type="dxa"/>
        </w:tcPr>
        <w:p w14:paraId="69E45DA6" w14:textId="77777777" w:rsidR="00BF7CA0" w:rsidRDefault="00BF7CA0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4"/>
          </w:tblGrid>
          <w:tr w:rsidR="00BF7CA0" w14:paraId="32DFE287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78E98D55" w14:textId="77777777" w:rsidR="00BF7CA0" w:rsidRDefault="00BF7CA0"/>
            </w:tc>
          </w:tr>
        </w:tbl>
        <w:p w14:paraId="52021734" w14:textId="77777777" w:rsidR="00BF7CA0" w:rsidRDefault="00BF7CA0"/>
      </w:tc>
      <w:tc>
        <w:tcPr>
          <w:tcW w:w="463" w:type="dxa"/>
        </w:tcPr>
        <w:p w14:paraId="35410EA4" w14:textId="77777777" w:rsidR="00BF7CA0" w:rsidRDefault="00BF7CA0">
          <w:pPr>
            <w:pStyle w:val="EmptyLayoutCell"/>
          </w:pPr>
        </w:p>
      </w:tc>
    </w:tr>
  </w:tbl>
  <w:p w14:paraId="4EEBB5F0" w14:textId="77777777" w:rsidR="00BF7CA0" w:rsidRDefault="00BF7CA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8C484B" w14:textId="77777777" w:rsidR="008B5361" w:rsidRDefault="008B5361">
      <w:r>
        <w:separator/>
      </w:r>
    </w:p>
  </w:footnote>
  <w:footnote w:type="continuationSeparator" w:id="0">
    <w:p w14:paraId="34DE98DE" w14:textId="77777777" w:rsidR="008B5361" w:rsidRDefault="008B53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A42"/>
    <w:multiLevelType w:val="hybridMultilevel"/>
    <w:tmpl w:val="4CDE3F1E"/>
    <w:lvl w:ilvl="0" w:tplc="FAF04F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0E7BE3"/>
    <w:multiLevelType w:val="hybridMultilevel"/>
    <w:tmpl w:val="ED08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BC63F4"/>
    <w:multiLevelType w:val="hybridMultilevel"/>
    <w:tmpl w:val="9DB6BC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B3258"/>
    <w:multiLevelType w:val="hybridMultilevel"/>
    <w:tmpl w:val="28B40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777BBD"/>
    <w:multiLevelType w:val="hybridMultilevel"/>
    <w:tmpl w:val="B9FC7DF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E0D9A"/>
    <w:multiLevelType w:val="hybridMultilevel"/>
    <w:tmpl w:val="DAF45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2A7CAA"/>
    <w:multiLevelType w:val="hybridMultilevel"/>
    <w:tmpl w:val="C8A04E98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6D3F5A"/>
    <w:multiLevelType w:val="hybridMultilevel"/>
    <w:tmpl w:val="23D4F9D6"/>
    <w:lvl w:ilvl="0" w:tplc="4D8437F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C22BAB"/>
    <w:multiLevelType w:val="hybridMultilevel"/>
    <w:tmpl w:val="7C9AA440"/>
    <w:lvl w:ilvl="0" w:tplc="C508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8761F0"/>
    <w:multiLevelType w:val="hybridMultilevel"/>
    <w:tmpl w:val="A3F0A3B2"/>
    <w:lvl w:ilvl="0" w:tplc="D3D63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D50ECE"/>
    <w:multiLevelType w:val="hybridMultilevel"/>
    <w:tmpl w:val="4D9A7B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CA5"/>
    <w:multiLevelType w:val="hybridMultilevel"/>
    <w:tmpl w:val="4D9A7B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050327"/>
    <w:multiLevelType w:val="hybridMultilevel"/>
    <w:tmpl w:val="546622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0000F0"/>
    <w:multiLevelType w:val="hybridMultilevel"/>
    <w:tmpl w:val="2F6C93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B0800A2"/>
    <w:multiLevelType w:val="hybridMultilevel"/>
    <w:tmpl w:val="E584A8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756574"/>
    <w:multiLevelType w:val="hybridMultilevel"/>
    <w:tmpl w:val="7C9AA440"/>
    <w:lvl w:ilvl="0" w:tplc="C508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AF5499"/>
    <w:multiLevelType w:val="hybridMultilevel"/>
    <w:tmpl w:val="2C8097C8"/>
    <w:lvl w:ilvl="0" w:tplc="FFFFFFFF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30407D"/>
    <w:multiLevelType w:val="hybridMultilevel"/>
    <w:tmpl w:val="B860C644"/>
    <w:lvl w:ilvl="0" w:tplc="517A0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C08A8"/>
    <w:multiLevelType w:val="hybridMultilevel"/>
    <w:tmpl w:val="6714D05A"/>
    <w:lvl w:ilvl="0" w:tplc="E5408510">
      <w:start w:val="1"/>
      <w:numFmt w:val="decimal"/>
      <w:lvlText w:val="%1"/>
      <w:lvlJc w:val="center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70628"/>
    <w:multiLevelType w:val="hybridMultilevel"/>
    <w:tmpl w:val="D5768A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5"/>
  </w:num>
  <w:num w:numId="3">
    <w:abstractNumId w:val="4"/>
  </w:num>
  <w:num w:numId="4">
    <w:abstractNumId w:val="14"/>
  </w:num>
  <w:num w:numId="5">
    <w:abstractNumId w:val="1"/>
  </w:num>
  <w:num w:numId="6">
    <w:abstractNumId w:val="10"/>
  </w:num>
  <w:num w:numId="7">
    <w:abstractNumId w:val="2"/>
  </w:num>
  <w:num w:numId="8">
    <w:abstractNumId w:val="11"/>
  </w:num>
  <w:num w:numId="9">
    <w:abstractNumId w:val="0"/>
  </w:num>
  <w:num w:numId="10">
    <w:abstractNumId w:val="8"/>
  </w:num>
  <w:num w:numId="11">
    <w:abstractNumId w:val="18"/>
  </w:num>
  <w:num w:numId="12">
    <w:abstractNumId w:val="6"/>
  </w:num>
  <w:num w:numId="13">
    <w:abstractNumId w:val="7"/>
  </w:num>
  <w:num w:numId="14">
    <w:abstractNumId w:val="9"/>
  </w:num>
  <w:num w:numId="15">
    <w:abstractNumId w:val="16"/>
  </w:num>
  <w:num w:numId="16">
    <w:abstractNumId w:val="3"/>
  </w:num>
  <w:num w:numId="17">
    <w:abstractNumId w:val="17"/>
  </w:num>
  <w:num w:numId="18">
    <w:abstractNumId w:val="12"/>
  </w:num>
  <w:num w:numId="19">
    <w:abstractNumId w:val="1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153"/>
    <w:rsid w:val="00010D23"/>
    <w:rsid w:val="00036809"/>
    <w:rsid w:val="00075AAD"/>
    <w:rsid w:val="000A0FA1"/>
    <w:rsid w:val="000B19B8"/>
    <w:rsid w:val="00194A7A"/>
    <w:rsid w:val="001C505D"/>
    <w:rsid w:val="001E63B1"/>
    <w:rsid w:val="00216D11"/>
    <w:rsid w:val="00246EB8"/>
    <w:rsid w:val="00256A13"/>
    <w:rsid w:val="002805F1"/>
    <w:rsid w:val="002C6F60"/>
    <w:rsid w:val="003411AB"/>
    <w:rsid w:val="003470BE"/>
    <w:rsid w:val="0037062F"/>
    <w:rsid w:val="003E527A"/>
    <w:rsid w:val="00407F5A"/>
    <w:rsid w:val="004244C7"/>
    <w:rsid w:val="00425CBE"/>
    <w:rsid w:val="0043304D"/>
    <w:rsid w:val="00457153"/>
    <w:rsid w:val="00465CE0"/>
    <w:rsid w:val="004B6C29"/>
    <w:rsid w:val="00526CAA"/>
    <w:rsid w:val="00556521"/>
    <w:rsid w:val="006041AE"/>
    <w:rsid w:val="00611738"/>
    <w:rsid w:val="00696C57"/>
    <w:rsid w:val="006A50C4"/>
    <w:rsid w:val="006C4495"/>
    <w:rsid w:val="006D2DA5"/>
    <w:rsid w:val="006D3D6F"/>
    <w:rsid w:val="006E1CC1"/>
    <w:rsid w:val="006E4CA4"/>
    <w:rsid w:val="00776605"/>
    <w:rsid w:val="00782ED8"/>
    <w:rsid w:val="00784D6F"/>
    <w:rsid w:val="007C199A"/>
    <w:rsid w:val="007C2470"/>
    <w:rsid w:val="007D1431"/>
    <w:rsid w:val="007D1C20"/>
    <w:rsid w:val="007D4398"/>
    <w:rsid w:val="007D4C0C"/>
    <w:rsid w:val="0080642D"/>
    <w:rsid w:val="00816422"/>
    <w:rsid w:val="0083529B"/>
    <w:rsid w:val="008503F2"/>
    <w:rsid w:val="0086556A"/>
    <w:rsid w:val="008737C0"/>
    <w:rsid w:val="008A1748"/>
    <w:rsid w:val="008B45A5"/>
    <w:rsid w:val="008B5361"/>
    <w:rsid w:val="008C11D8"/>
    <w:rsid w:val="008D755B"/>
    <w:rsid w:val="0097325E"/>
    <w:rsid w:val="00992ECC"/>
    <w:rsid w:val="009C7B8E"/>
    <w:rsid w:val="009F2E3C"/>
    <w:rsid w:val="00A04337"/>
    <w:rsid w:val="00A13EDA"/>
    <w:rsid w:val="00A473B2"/>
    <w:rsid w:val="00A53130"/>
    <w:rsid w:val="00AB59C8"/>
    <w:rsid w:val="00AD35D6"/>
    <w:rsid w:val="00AF0DD4"/>
    <w:rsid w:val="00AF50CA"/>
    <w:rsid w:val="00AF5822"/>
    <w:rsid w:val="00B00B59"/>
    <w:rsid w:val="00B129E4"/>
    <w:rsid w:val="00B12EA5"/>
    <w:rsid w:val="00B141BE"/>
    <w:rsid w:val="00B214F1"/>
    <w:rsid w:val="00B30CB4"/>
    <w:rsid w:val="00B349CD"/>
    <w:rsid w:val="00B7534F"/>
    <w:rsid w:val="00B81A43"/>
    <w:rsid w:val="00B90CD4"/>
    <w:rsid w:val="00BB1EC0"/>
    <w:rsid w:val="00BB5074"/>
    <w:rsid w:val="00BF49BC"/>
    <w:rsid w:val="00BF7CA0"/>
    <w:rsid w:val="00C00745"/>
    <w:rsid w:val="00C16EEF"/>
    <w:rsid w:val="00CA3103"/>
    <w:rsid w:val="00CA69CA"/>
    <w:rsid w:val="00CB690F"/>
    <w:rsid w:val="00CC1EB7"/>
    <w:rsid w:val="00CC282D"/>
    <w:rsid w:val="00CE6EF5"/>
    <w:rsid w:val="00D73FBB"/>
    <w:rsid w:val="00D801A1"/>
    <w:rsid w:val="00DB4C9B"/>
    <w:rsid w:val="00DC2CEC"/>
    <w:rsid w:val="00DD1DEE"/>
    <w:rsid w:val="00DF7FCB"/>
    <w:rsid w:val="00E21207"/>
    <w:rsid w:val="00EA0A68"/>
    <w:rsid w:val="00EA1905"/>
    <w:rsid w:val="00EE3467"/>
    <w:rsid w:val="00EF35B4"/>
    <w:rsid w:val="00F4796A"/>
    <w:rsid w:val="00F61E34"/>
    <w:rsid w:val="00F828B6"/>
    <w:rsid w:val="00FB64F2"/>
    <w:rsid w:val="00FD4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C3C50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73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4244C7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D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8C11D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8C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11D8"/>
    <w:rPr>
      <w:lang w:val="en-US" w:eastAsia="en-US"/>
    </w:rPr>
  </w:style>
  <w:style w:type="character" w:customStyle="1" w:styleId="70">
    <w:name w:val="Заголовок 7 Знак"/>
    <w:link w:val="7"/>
    <w:rsid w:val="004244C7"/>
    <w:rPr>
      <w:b/>
      <w:sz w:val="28"/>
    </w:rPr>
  </w:style>
  <w:style w:type="paragraph" w:styleId="3">
    <w:name w:val="Body Text Indent 3"/>
    <w:basedOn w:val="a"/>
    <w:link w:val="30"/>
    <w:rsid w:val="004244C7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4244C7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B69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B690F"/>
    <w:rPr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CB69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B690F"/>
    <w:rPr>
      <w:lang w:val="en-US" w:eastAsia="en-US"/>
    </w:rPr>
  </w:style>
  <w:style w:type="character" w:styleId="a9">
    <w:name w:val="Hyperlink"/>
    <w:uiPriority w:val="99"/>
    <w:unhideWhenUsed/>
    <w:rsid w:val="007C199A"/>
    <w:rPr>
      <w:color w:val="0000FF"/>
      <w:u w:val="single"/>
    </w:rPr>
  </w:style>
  <w:style w:type="paragraph" w:styleId="21">
    <w:name w:val="Body Text Indent 2"/>
    <w:basedOn w:val="a"/>
    <w:link w:val="22"/>
    <w:rsid w:val="007C199A"/>
    <w:pPr>
      <w:spacing w:after="120" w:line="480" w:lineRule="auto"/>
      <w:ind w:left="283"/>
    </w:pPr>
    <w:rPr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C199A"/>
  </w:style>
  <w:style w:type="character" w:customStyle="1" w:styleId="aa">
    <w:name w:val="Абзац списка Знак"/>
    <w:link w:val="ab"/>
    <w:uiPriority w:val="34"/>
    <w:locked/>
    <w:rsid w:val="007C199A"/>
    <w:rPr>
      <w:rFonts w:ascii="Calibri" w:hAnsi="Calibri"/>
    </w:rPr>
  </w:style>
  <w:style w:type="paragraph" w:styleId="ab">
    <w:name w:val="List Paragraph"/>
    <w:basedOn w:val="a"/>
    <w:link w:val="aa"/>
    <w:uiPriority w:val="34"/>
    <w:qFormat/>
    <w:rsid w:val="007C199A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link w:val="1"/>
    <w:uiPriority w:val="9"/>
    <w:rsid w:val="008737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2EA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94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A7A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8737C0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4244C7"/>
    <w:pPr>
      <w:keepNext/>
      <w:overflowPunct w:val="0"/>
      <w:autoSpaceDE w:val="0"/>
      <w:autoSpaceDN w:val="0"/>
      <w:adjustRightInd w:val="0"/>
      <w:ind w:firstLine="709"/>
      <w:jc w:val="right"/>
      <w:textAlignment w:val="baseline"/>
      <w:outlineLvl w:val="6"/>
    </w:pPr>
    <w:rPr>
      <w:b/>
      <w:sz w:val="2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11D8"/>
    <w:pPr>
      <w:tabs>
        <w:tab w:val="center" w:pos="4677"/>
        <w:tab w:val="right" w:pos="9355"/>
      </w:tabs>
    </w:pPr>
  </w:style>
  <w:style w:type="paragraph" w:customStyle="1" w:styleId="EmptyLayoutCell">
    <w:name w:val="EmptyLayoutCell"/>
    <w:basedOn w:val="a"/>
    <w:rPr>
      <w:sz w:val="2"/>
    </w:rPr>
  </w:style>
  <w:style w:type="character" w:customStyle="1" w:styleId="a4">
    <w:name w:val="Верхний колонтитул Знак"/>
    <w:link w:val="a3"/>
    <w:uiPriority w:val="99"/>
    <w:rsid w:val="008C11D8"/>
    <w:rPr>
      <w:lang w:val="en-US" w:eastAsia="en-US"/>
    </w:rPr>
  </w:style>
  <w:style w:type="paragraph" w:styleId="a5">
    <w:name w:val="footer"/>
    <w:basedOn w:val="a"/>
    <w:link w:val="a6"/>
    <w:uiPriority w:val="99"/>
    <w:unhideWhenUsed/>
    <w:rsid w:val="008C11D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8C11D8"/>
    <w:rPr>
      <w:lang w:val="en-US" w:eastAsia="en-US"/>
    </w:rPr>
  </w:style>
  <w:style w:type="character" w:customStyle="1" w:styleId="70">
    <w:name w:val="Заголовок 7 Знак"/>
    <w:link w:val="7"/>
    <w:rsid w:val="004244C7"/>
    <w:rPr>
      <w:b/>
      <w:sz w:val="28"/>
    </w:rPr>
  </w:style>
  <w:style w:type="paragraph" w:styleId="3">
    <w:name w:val="Body Text Indent 3"/>
    <w:basedOn w:val="a"/>
    <w:link w:val="30"/>
    <w:rsid w:val="004244C7"/>
    <w:pPr>
      <w:spacing w:after="120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ой текст с отступом 3 Знак"/>
    <w:link w:val="3"/>
    <w:rsid w:val="004244C7"/>
    <w:rPr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B690F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CB690F"/>
    <w:rPr>
      <w:lang w:val="en-US" w:eastAsia="en-US"/>
    </w:rPr>
  </w:style>
  <w:style w:type="paragraph" w:styleId="a7">
    <w:name w:val="Body Text Indent"/>
    <w:basedOn w:val="a"/>
    <w:link w:val="a8"/>
    <w:uiPriority w:val="99"/>
    <w:semiHidden/>
    <w:unhideWhenUsed/>
    <w:rsid w:val="00CB690F"/>
    <w:pPr>
      <w:spacing w:after="120"/>
      <w:ind w:left="283"/>
    </w:pPr>
  </w:style>
  <w:style w:type="character" w:customStyle="1" w:styleId="a8">
    <w:name w:val="Основной текст с отступом Знак"/>
    <w:link w:val="a7"/>
    <w:uiPriority w:val="99"/>
    <w:semiHidden/>
    <w:rsid w:val="00CB690F"/>
    <w:rPr>
      <w:lang w:val="en-US" w:eastAsia="en-US"/>
    </w:rPr>
  </w:style>
  <w:style w:type="character" w:styleId="a9">
    <w:name w:val="Hyperlink"/>
    <w:uiPriority w:val="99"/>
    <w:unhideWhenUsed/>
    <w:rsid w:val="007C199A"/>
    <w:rPr>
      <w:color w:val="0000FF"/>
      <w:u w:val="single"/>
    </w:rPr>
  </w:style>
  <w:style w:type="paragraph" w:styleId="21">
    <w:name w:val="Body Text Indent 2"/>
    <w:basedOn w:val="a"/>
    <w:link w:val="22"/>
    <w:rsid w:val="007C199A"/>
    <w:pPr>
      <w:spacing w:after="120" w:line="480" w:lineRule="auto"/>
      <w:ind w:left="283"/>
    </w:pPr>
    <w:rPr>
      <w:lang w:val="ru-RU" w:eastAsia="ru-RU"/>
    </w:rPr>
  </w:style>
  <w:style w:type="character" w:customStyle="1" w:styleId="22">
    <w:name w:val="Основной текст с отступом 2 Знак"/>
    <w:basedOn w:val="a0"/>
    <w:link w:val="21"/>
    <w:rsid w:val="007C199A"/>
  </w:style>
  <w:style w:type="character" w:customStyle="1" w:styleId="aa">
    <w:name w:val="Абзац списка Знак"/>
    <w:link w:val="ab"/>
    <w:uiPriority w:val="34"/>
    <w:locked/>
    <w:rsid w:val="007C199A"/>
    <w:rPr>
      <w:rFonts w:ascii="Calibri" w:hAnsi="Calibri"/>
    </w:rPr>
  </w:style>
  <w:style w:type="paragraph" w:styleId="ab">
    <w:name w:val="List Paragraph"/>
    <w:basedOn w:val="a"/>
    <w:link w:val="aa"/>
    <w:uiPriority w:val="34"/>
    <w:qFormat/>
    <w:rsid w:val="007C199A"/>
    <w:pPr>
      <w:spacing w:after="200" w:line="276" w:lineRule="auto"/>
      <w:ind w:left="720"/>
      <w:contextualSpacing/>
    </w:pPr>
    <w:rPr>
      <w:rFonts w:ascii="Calibri" w:hAnsi="Calibri"/>
      <w:lang w:val="ru-RU" w:eastAsia="ru-RU"/>
    </w:rPr>
  </w:style>
  <w:style w:type="character" w:customStyle="1" w:styleId="10">
    <w:name w:val="Заголовок 1 Знак"/>
    <w:link w:val="1"/>
    <w:uiPriority w:val="9"/>
    <w:rsid w:val="008737C0"/>
    <w:rPr>
      <w:rFonts w:ascii="Calibri Light" w:eastAsia="Times New Roman" w:hAnsi="Calibri Light" w:cs="Times New Roman"/>
      <w:b/>
      <w:bCs/>
      <w:kern w:val="32"/>
      <w:sz w:val="32"/>
      <w:szCs w:val="32"/>
      <w:lang w:val="en-US" w:eastAsia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B12EA5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194A7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94A7A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raexpert.ru/" TargetMode="External"/><Relationship Id="rId18" Type="http://schemas.openxmlformats.org/officeDocument/2006/relationships/hyperlink" Target="http://www.elibrary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sravni.ru/novost/2024/5/16/skolkovo-sostavil-rejting-samyh-innovaczionnyh-bankov-rossii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cbr.ru/content/document/file/112216/obzneprpactic_20200821.pdf" TargetMode="External"/><Relationship Id="rId17" Type="http://schemas.openxmlformats.org/officeDocument/2006/relationships/hyperlink" Target="https://www.rbc.ru/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www.bankdelo.ru" TargetMode="External"/><Relationship Id="rId20" Type="http://schemas.openxmlformats.org/officeDocument/2006/relationships/hyperlink" Target="https://www.banki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br.ru/collection/collection/file/40915/ar_2023.pdf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www.banki.ru/news/research" TargetMode="External"/><Relationship Id="rId23" Type="http://schemas.openxmlformats.org/officeDocument/2006/relationships/hyperlink" Target="http://www.znanium.com/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www.urait.com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www.acra-ratings.ru/" TargetMode="External"/><Relationship Id="rId22" Type="http://schemas.openxmlformats.org/officeDocument/2006/relationships/hyperlink" Target="https://www.cbr.ru/banking_sector/statistics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96953-6AFB-4121-A2CE-2032643DC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13</Pages>
  <Words>2165</Words>
  <Characters>17009</Characters>
  <Application>Microsoft Office Word</Application>
  <DocSecurity>0</DocSecurity>
  <Lines>141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19136</CharactersWithSpaces>
  <SharedDoc>false</SharedDoc>
  <HLinks>
    <vt:vector size="6" baseType="variant">
      <vt:variant>
        <vt:i4>7929891</vt:i4>
      </vt:variant>
      <vt:variant>
        <vt:i4>0</vt:i4>
      </vt:variant>
      <vt:variant>
        <vt:i4>0</vt:i4>
      </vt:variant>
      <vt:variant>
        <vt:i4>5</vt:i4>
      </vt:variant>
      <vt:variant>
        <vt:lpwstr>http://znanium.com/go.php?id=933936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Natasha</dc:creator>
  <cp:keywords/>
  <cp:lastModifiedBy>Железова Татьяна Александровна</cp:lastModifiedBy>
  <cp:revision>21</cp:revision>
  <dcterms:created xsi:type="dcterms:W3CDTF">2024-07-11T05:26:00Z</dcterms:created>
  <dcterms:modified xsi:type="dcterms:W3CDTF">2025-07-14T07:36:00Z</dcterms:modified>
</cp:coreProperties>
</file>